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239E0" w:rsidRPr="007239E0" w:rsidRDefault="007239E0" w:rsidP="007239E0">
      <w:pPr>
        <w:suppressAutoHyphens/>
        <w:spacing w:after="0" w:line="312" w:lineRule="auto"/>
        <w:jc w:val="center"/>
        <w:rPr>
          <w:rFonts w:ascii="Arial" w:eastAsia="Calibri" w:hAnsi="Arial" w:cs="Arial"/>
          <w:b/>
          <w:sz w:val="18"/>
          <w:szCs w:val="18"/>
          <w:lang w:eastAsia="lt-LT"/>
        </w:rPr>
      </w:pPr>
      <w:bookmarkStart w:id="0" w:name="_GoBack"/>
      <w:bookmarkEnd w:id="0"/>
      <w:r w:rsidRPr="007239E0">
        <w:rPr>
          <w:rFonts w:ascii="Arial" w:eastAsia="Times New Roman" w:hAnsi="Arial" w:cs="Times New Roman"/>
          <w:b/>
          <w:sz w:val="18"/>
          <w:szCs w:val="24"/>
          <w:lang w:eastAsia="lt-LT"/>
        </w:rPr>
        <w:t>DEKLARACIJA</w:t>
      </w:r>
    </w:p>
    <w:p w:rsidR="007239E0" w:rsidRPr="007239E0" w:rsidRDefault="007239E0" w:rsidP="007239E0">
      <w:pPr>
        <w:suppressAutoHyphens/>
        <w:spacing w:after="0" w:line="312" w:lineRule="auto"/>
        <w:jc w:val="center"/>
        <w:rPr>
          <w:rFonts w:ascii="Arial" w:eastAsia="Calibri" w:hAnsi="Arial" w:cs="Arial"/>
          <w:b/>
          <w:sz w:val="18"/>
          <w:szCs w:val="18"/>
          <w:lang w:eastAsia="lt-LT"/>
        </w:rPr>
      </w:pPr>
      <w:r w:rsidRPr="007239E0">
        <w:rPr>
          <w:rFonts w:ascii="Arial" w:eastAsia="Times New Roman" w:hAnsi="Arial" w:cs="Times New Roman"/>
          <w:b/>
          <w:sz w:val="18"/>
          <w:szCs w:val="24"/>
          <w:lang w:eastAsia="lt-LT"/>
        </w:rPr>
        <w:t>APIE GALUTINĮ NAUDOS GAVĖJĄ</w:t>
      </w:r>
    </w:p>
    <w:p w:rsidR="007239E0" w:rsidRPr="007239E0" w:rsidRDefault="007239E0" w:rsidP="007239E0">
      <w:pPr>
        <w:suppressAutoHyphens/>
        <w:spacing w:after="0" w:line="240" w:lineRule="auto"/>
        <w:ind w:left="4320" w:firstLine="720"/>
        <w:contextualSpacing/>
        <w:jc w:val="right"/>
        <w:rPr>
          <w:rFonts w:ascii="Arial" w:eastAsia="Calibri" w:hAnsi="Arial" w:cs="Arial"/>
          <w:sz w:val="18"/>
          <w:szCs w:val="18"/>
          <w:lang w:eastAsia="lt-LT"/>
        </w:rPr>
      </w:pPr>
      <w:r w:rsidRPr="007239E0">
        <w:rPr>
          <w:rFonts w:ascii="Arial" w:eastAsia="Times New Roman" w:hAnsi="Arial" w:cs="Times New Roman"/>
          <w:sz w:val="18"/>
          <w:szCs w:val="24"/>
          <w:lang w:eastAsia="lt-LT"/>
        </w:rPr>
        <w:t>…………………………, ……………..</w:t>
      </w:r>
    </w:p>
    <w:p w:rsidR="007239E0" w:rsidRPr="007239E0" w:rsidRDefault="007239E0" w:rsidP="007239E0">
      <w:pPr>
        <w:suppressAutoHyphens/>
        <w:spacing w:after="0" w:line="240" w:lineRule="auto"/>
        <w:ind w:left="4332"/>
        <w:contextualSpacing/>
        <w:jc w:val="right"/>
        <w:rPr>
          <w:rFonts w:ascii="Arial" w:eastAsia="Calibri" w:hAnsi="Arial" w:cs="Arial"/>
          <w:sz w:val="18"/>
          <w:szCs w:val="18"/>
          <w:lang w:eastAsia="lt-LT"/>
        </w:rPr>
      </w:pPr>
      <w:r w:rsidRPr="007239E0">
        <w:rPr>
          <w:rFonts w:ascii="Arial" w:eastAsia="Times New Roman" w:hAnsi="Arial" w:cs="Times New Roman"/>
          <w:sz w:val="18"/>
          <w:szCs w:val="24"/>
          <w:lang w:eastAsia="lt-LT"/>
        </w:rPr>
        <w:t xml:space="preserve"> </w:t>
      </w:r>
      <w:r w:rsidRPr="007239E0">
        <w:rPr>
          <w:rFonts w:ascii="Arial" w:eastAsia="Times New Roman" w:hAnsi="Arial" w:cs="Times New Roman"/>
          <w:sz w:val="18"/>
          <w:szCs w:val="24"/>
          <w:lang w:eastAsia="lt-LT"/>
        </w:rPr>
        <w:tab/>
        <w:t xml:space="preserve">    (vieta)</w:t>
      </w:r>
      <w:r w:rsidRPr="007239E0">
        <w:rPr>
          <w:rFonts w:ascii="Arial" w:eastAsia="Times New Roman" w:hAnsi="Arial" w:cs="Times New Roman"/>
          <w:sz w:val="18"/>
          <w:szCs w:val="24"/>
          <w:lang w:eastAsia="lt-LT"/>
        </w:rPr>
        <w:tab/>
      </w:r>
      <w:r w:rsidRPr="007239E0">
        <w:rPr>
          <w:rFonts w:ascii="Arial" w:eastAsia="Times New Roman" w:hAnsi="Arial" w:cs="Times New Roman"/>
          <w:sz w:val="18"/>
          <w:szCs w:val="24"/>
          <w:lang w:eastAsia="lt-LT"/>
        </w:rPr>
        <w:tab/>
        <w:t>(data)</w:t>
      </w:r>
    </w:p>
    <w:p w:rsidR="007239E0" w:rsidRPr="007239E0" w:rsidRDefault="007239E0" w:rsidP="007239E0">
      <w:pPr>
        <w:suppressAutoHyphens/>
        <w:spacing w:after="0" w:line="240" w:lineRule="auto"/>
        <w:ind w:left="2832" w:firstLine="708"/>
        <w:contextualSpacing/>
        <w:rPr>
          <w:rFonts w:ascii="Arial" w:eastAsia="Calibri" w:hAnsi="Arial" w:cs="Arial"/>
          <w:sz w:val="18"/>
          <w:szCs w:val="18"/>
          <w:lang w:eastAsia="zh-CN"/>
        </w:rPr>
      </w:pPr>
    </w:p>
    <w:tbl>
      <w:tblPr>
        <w:tblStyle w:val="TableGrid1"/>
        <w:tblW w:w="9526" w:type="dxa"/>
        <w:tblInd w:w="108" w:type="dxa"/>
        <w:tblLook w:val="04A0" w:firstRow="1" w:lastRow="0" w:firstColumn="1" w:lastColumn="0" w:noHBand="0" w:noVBand="1"/>
      </w:tblPr>
      <w:tblGrid>
        <w:gridCol w:w="361"/>
        <w:gridCol w:w="3637"/>
        <w:gridCol w:w="5528"/>
      </w:tblGrid>
      <w:tr w:rsidR="007239E0" w:rsidRPr="007239E0" w:rsidTr="00D10A84">
        <w:tc>
          <w:tcPr>
            <w:tcW w:w="9526" w:type="dxa"/>
            <w:gridSpan w:val="3"/>
            <w:shd w:val="clear" w:color="auto" w:fill="F2F2F2"/>
          </w:tcPr>
          <w:p w:rsidR="007239E0" w:rsidRPr="007239E0" w:rsidRDefault="007239E0" w:rsidP="007239E0">
            <w:pPr>
              <w:jc w:val="center"/>
              <w:rPr>
                <w:rFonts w:ascii="Arial" w:hAnsi="Arial" w:cs="Arial"/>
                <w:sz w:val="18"/>
                <w:szCs w:val="18"/>
                <w:lang w:val="lt-LT"/>
              </w:rPr>
            </w:pPr>
            <w:r w:rsidRPr="007239E0">
              <w:rPr>
                <w:rFonts w:ascii="Arial" w:hAnsi="Arial"/>
                <w:sz w:val="18"/>
                <w:szCs w:val="24"/>
                <w:lang w:val="lt-LT"/>
              </w:rPr>
              <w:t>Duomenys apie klientą (toliau – „Bendrovė“)</w:t>
            </w:r>
          </w:p>
        </w:tc>
      </w:tr>
      <w:tr w:rsidR="007239E0" w:rsidRPr="007239E0" w:rsidTr="00D10A84">
        <w:tc>
          <w:tcPr>
            <w:tcW w:w="361" w:type="dxa"/>
            <w:vAlign w:val="center"/>
          </w:tcPr>
          <w:p w:rsidR="007239E0" w:rsidRPr="007239E0" w:rsidRDefault="007239E0" w:rsidP="007239E0">
            <w:pPr>
              <w:rPr>
                <w:rFonts w:ascii="Arial" w:hAnsi="Arial" w:cs="Arial"/>
                <w:sz w:val="18"/>
                <w:szCs w:val="18"/>
                <w:lang w:val="lt-LT"/>
              </w:rPr>
            </w:pPr>
            <w:r w:rsidRPr="007239E0">
              <w:rPr>
                <w:rFonts w:ascii="Arial" w:hAnsi="Arial"/>
                <w:sz w:val="18"/>
                <w:szCs w:val="24"/>
                <w:lang w:val="lt-LT"/>
              </w:rPr>
              <w:t>1</w:t>
            </w:r>
          </w:p>
        </w:tc>
        <w:tc>
          <w:tcPr>
            <w:tcW w:w="3637" w:type="dxa"/>
            <w:vAlign w:val="center"/>
          </w:tcPr>
          <w:p w:rsidR="007239E0" w:rsidRPr="007239E0" w:rsidRDefault="007239E0" w:rsidP="007239E0">
            <w:pPr>
              <w:rPr>
                <w:rFonts w:ascii="Arial" w:hAnsi="Arial" w:cs="Arial"/>
                <w:sz w:val="18"/>
                <w:szCs w:val="18"/>
                <w:lang w:val="lt-LT"/>
              </w:rPr>
            </w:pPr>
            <w:r w:rsidRPr="007239E0">
              <w:rPr>
                <w:rFonts w:ascii="Arial" w:hAnsi="Arial"/>
                <w:sz w:val="18"/>
                <w:szCs w:val="24"/>
                <w:lang w:val="lt-LT"/>
              </w:rPr>
              <w:t>Bendrovės pavadinimas</w:t>
            </w:r>
          </w:p>
        </w:tc>
        <w:tc>
          <w:tcPr>
            <w:tcW w:w="5528" w:type="dxa"/>
            <w:vAlign w:val="center"/>
          </w:tcPr>
          <w:p w:rsidR="007239E0" w:rsidRPr="007239E0" w:rsidRDefault="007239E0" w:rsidP="007239E0">
            <w:pPr>
              <w:rPr>
                <w:rFonts w:ascii="Arial" w:hAnsi="Arial" w:cs="Arial"/>
                <w:sz w:val="18"/>
                <w:szCs w:val="18"/>
                <w:lang w:val="lt-LT"/>
              </w:rPr>
            </w:pPr>
          </w:p>
          <w:p w:rsidR="007239E0" w:rsidRPr="007239E0" w:rsidRDefault="007239E0" w:rsidP="007239E0">
            <w:pPr>
              <w:rPr>
                <w:rFonts w:ascii="Arial" w:hAnsi="Arial" w:cs="Arial"/>
                <w:sz w:val="18"/>
                <w:szCs w:val="18"/>
                <w:lang w:val="lt-LT"/>
              </w:rPr>
            </w:pPr>
          </w:p>
        </w:tc>
      </w:tr>
      <w:tr w:rsidR="007239E0" w:rsidRPr="007239E0" w:rsidTr="00D10A84">
        <w:tc>
          <w:tcPr>
            <w:tcW w:w="361" w:type="dxa"/>
            <w:vAlign w:val="center"/>
          </w:tcPr>
          <w:p w:rsidR="007239E0" w:rsidRPr="007239E0" w:rsidRDefault="007239E0" w:rsidP="007239E0">
            <w:pPr>
              <w:rPr>
                <w:rFonts w:ascii="Arial" w:hAnsi="Arial" w:cs="Arial"/>
                <w:sz w:val="18"/>
                <w:szCs w:val="18"/>
                <w:lang w:val="lt-LT"/>
              </w:rPr>
            </w:pPr>
            <w:r w:rsidRPr="007239E0">
              <w:rPr>
                <w:rFonts w:ascii="Arial" w:hAnsi="Arial"/>
                <w:sz w:val="18"/>
                <w:szCs w:val="24"/>
                <w:lang w:val="lt-LT"/>
              </w:rPr>
              <w:t>2</w:t>
            </w:r>
          </w:p>
        </w:tc>
        <w:tc>
          <w:tcPr>
            <w:tcW w:w="3637" w:type="dxa"/>
            <w:vAlign w:val="center"/>
          </w:tcPr>
          <w:p w:rsidR="007239E0" w:rsidRPr="007239E0" w:rsidRDefault="007239E0" w:rsidP="007239E0">
            <w:pPr>
              <w:rPr>
                <w:rFonts w:ascii="Arial" w:hAnsi="Arial" w:cs="Arial"/>
                <w:sz w:val="18"/>
                <w:szCs w:val="18"/>
                <w:lang w:val="lt-LT"/>
              </w:rPr>
            </w:pPr>
            <w:r w:rsidRPr="007239E0">
              <w:rPr>
                <w:rFonts w:ascii="Arial" w:hAnsi="Arial"/>
                <w:sz w:val="18"/>
                <w:szCs w:val="24"/>
                <w:lang w:val="lt-LT"/>
              </w:rPr>
              <w:t>Adresas</w:t>
            </w:r>
          </w:p>
        </w:tc>
        <w:tc>
          <w:tcPr>
            <w:tcW w:w="5528" w:type="dxa"/>
            <w:vAlign w:val="center"/>
          </w:tcPr>
          <w:p w:rsidR="007239E0" w:rsidRPr="007239E0" w:rsidRDefault="007239E0" w:rsidP="007239E0">
            <w:pPr>
              <w:rPr>
                <w:rFonts w:ascii="Arial" w:hAnsi="Arial" w:cs="Arial"/>
                <w:sz w:val="18"/>
                <w:szCs w:val="18"/>
                <w:lang w:val="lt-LT"/>
              </w:rPr>
            </w:pPr>
          </w:p>
          <w:p w:rsidR="007239E0" w:rsidRPr="007239E0" w:rsidRDefault="007239E0" w:rsidP="007239E0">
            <w:pPr>
              <w:rPr>
                <w:rFonts w:ascii="Arial" w:hAnsi="Arial" w:cs="Arial"/>
                <w:sz w:val="18"/>
                <w:szCs w:val="18"/>
                <w:lang w:val="lt-LT"/>
              </w:rPr>
            </w:pPr>
          </w:p>
        </w:tc>
      </w:tr>
      <w:tr w:rsidR="007239E0" w:rsidRPr="007239E0" w:rsidTr="00D10A84">
        <w:tc>
          <w:tcPr>
            <w:tcW w:w="361" w:type="dxa"/>
            <w:vAlign w:val="center"/>
          </w:tcPr>
          <w:p w:rsidR="007239E0" w:rsidRPr="007239E0" w:rsidRDefault="007239E0" w:rsidP="007239E0">
            <w:pPr>
              <w:rPr>
                <w:rFonts w:ascii="Arial" w:hAnsi="Arial" w:cs="Arial"/>
                <w:sz w:val="18"/>
                <w:szCs w:val="18"/>
                <w:lang w:val="lt-LT"/>
              </w:rPr>
            </w:pPr>
            <w:r w:rsidRPr="007239E0">
              <w:rPr>
                <w:rFonts w:ascii="Arial" w:hAnsi="Arial"/>
                <w:sz w:val="18"/>
                <w:szCs w:val="24"/>
                <w:lang w:val="lt-LT"/>
              </w:rPr>
              <w:t>3</w:t>
            </w:r>
          </w:p>
        </w:tc>
        <w:tc>
          <w:tcPr>
            <w:tcW w:w="3637" w:type="dxa"/>
            <w:vAlign w:val="center"/>
          </w:tcPr>
          <w:p w:rsidR="007239E0" w:rsidRPr="007239E0" w:rsidRDefault="007239E0" w:rsidP="007239E0">
            <w:pPr>
              <w:rPr>
                <w:rFonts w:ascii="Arial" w:hAnsi="Arial" w:cs="Arial"/>
                <w:sz w:val="18"/>
                <w:szCs w:val="18"/>
                <w:lang w:val="lt-LT"/>
              </w:rPr>
            </w:pPr>
            <w:r w:rsidRPr="007239E0">
              <w:rPr>
                <w:rFonts w:ascii="Arial" w:hAnsi="Arial"/>
                <w:sz w:val="18"/>
                <w:szCs w:val="24"/>
                <w:lang w:val="lt-LT"/>
              </w:rPr>
              <w:t xml:space="preserve">Mokesčių mokėtojo identifikacinis numeris (PVM) </w:t>
            </w:r>
          </w:p>
        </w:tc>
        <w:tc>
          <w:tcPr>
            <w:tcW w:w="5528" w:type="dxa"/>
            <w:vAlign w:val="center"/>
          </w:tcPr>
          <w:p w:rsidR="007239E0" w:rsidRPr="007239E0" w:rsidRDefault="007239E0" w:rsidP="007239E0">
            <w:pPr>
              <w:rPr>
                <w:rFonts w:ascii="Arial" w:hAnsi="Arial" w:cs="Arial"/>
                <w:sz w:val="18"/>
                <w:szCs w:val="18"/>
                <w:lang w:val="lt-LT"/>
              </w:rPr>
            </w:pPr>
          </w:p>
          <w:p w:rsidR="007239E0" w:rsidRPr="007239E0" w:rsidRDefault="007239E0" w:rsidP="007239E0">
            <w:pPr>
              <w:rPr>
                <w:rFonts w:ascii="Arial" w:hAnsi="Arial" w:cs="Arial"/>
                <w:sz w:val="18"/>
                <w:szCs w:val="18"/>
                <w:lang w:val="lt-LT"/>
              </w:rPr>
            </w:pPr>
          </w:p>
        </w:tc>
      </w:tr>
      <w:tr w:rsidR="007239E0" w:rsidRPr="007239E0" w:rsidTr="00D10A84">
        <w:tc>
          <w:tcPr>
            <w:tcW w:w="361" w:type="dxa"/>
            <w:vAlign w:val="center"/>
          </w:tcPr>
          <w:p w:rsidR="007239E0" w:rsidRPr="007239E0" w:rsidRDefault="007239E0" w:rsidP="007239E0">
            <w:pPr>
              <w:rPr>
                <w:rFonts w:ascii="Arial" w:hAnsi="Arial" w:cs="Arial"/>
                <w:sz w:val="18"/>
                <w:szCs w:val="18"/>
                <w:lang w:val="lt-LT"/>
              </w:rPr>
            </w:pPr>
            <w:r w:rsidRPr="007239E0">
              <w:rPr>
                <w:rFonts w:ascii="Arial" w:hAnsi="Arial"/>
                <w:sz w:val="18"/>
                <w:szCs w:val="24"/>
                <w:lang w:val="lt-LT"/>
              </w:rPr>
              <w:t>4</w:t>
            </w:r>
          </w:p>
        </w:tc>
        <w:tc>
          <w:tcPr>
            <w:tcW w:w="3637" w:type="dxa"/>
            <w:vAlign w:val="center"/>
          </w:tcPr>
          <w:p w:rsidR="007239E0" w:rsidRPr="007239E0" w:rsidRDefault="007239E0" w:rsidP="007239E0">
            <w:pPr>
              <w:rPr>
                <w:rFonts w:ascii="Arial" w:hAnsi="Arial" w:cs="Arial"/>
                <w:sz w:val="18"/>
                <w:szCs w:val="18"/>
                <w:lang w:val="lt-LT"/>
              </w:rPr>
            </w:pPr>
            <w:r w:rsidRPr="007239E0">
              <w:rPr>
                <w:rFonts w:ascii="Arial" w:hAnsi="Arial"/>
                <w:sz w:val="18"/>
                <w:szCs w:val="24"/>
                <w:lang w:val="lt-LT"/>
              </w:rPr>
              <w:t>Jei PVM mokėtojo identifikacinio numerio nėra:</w:t>
            </w:r>
          </w:p>
        </w:tc>
        <w:tc>
          <w:tcPr>
            <w:tcW w:w="5528" w:type="dxa"/>
            <w:vAlign w:val="center"/>
          </w:tcPr>
          <w:p w:rsidR="007239E0" w:rsidRPr="007239E0" w:rsidRDefault="007239E0" w:rsidP="007239E0">
            <w:pPr>
              <w:rPr>
                <w:rFonts w:ascii="Arial" w:hAnsi="Arial" w:cs="Arial"/>
                <w:sz w:val="18"/>
                <w:szCs w:val="18"/>
                <w:lang w:val="lt-LT"/>
              </w:rPr>
            </w:pPr>
          </w:p>
          <w:p w:rsidR="007239E0" w:rsidRPr="007239E0" w:rsidRDefault="007239E0" w:rsidP="007239E0">
            <w:pPr>
              <w:rPr>
                <w:rFonts w:ascii="Arial" w:hAnsi="Arial" w:cs="Arial"/>
                <w:sz w:val="18"/>
                <w:szCs w:val="18"/>
                <w:lang w:val="lt-LT"/>
              </w:rPr>
            </w:pPr>
          </w:p>
        </w:tc>
      </w:tr>
      <w:tr w:rsidR="007239E0" w:rsidRPr="007239E0" w:rsidTr="00D10A84">
        <w:tc>
          <w:tcPr>
            <w:tcW w:w="361" w:type="dxa"/>
            <w:vAlign w:val="center"/>
          </w:tcPr>
          <w:p w:rsidR="007239E0" w:rsidRPr="007239E0" w:rsidRDefault="007239E0" w:rsidP="007239E0">
            <w:pPr>
              <w:rPr>
                <w:rFonts w:ascii="Arial" w:hAnsi="Arial" w:cs="Arial"/>
                <w:sz w:val="18"/>
                <w:szCs w:val="18"/>
                <w:lang w:val="lt-LT"/>
              </w:rPr>
            </w:pPr>
            <w:r w:rsidRPr="007239E0">
              <w:rPr>
                <w:rFonts w:ascii="Arial" w:hAnsi="Arial"/>
                <w:sz w:val="18"/>
                <w:szCs w:val="24"/>
                <w:lang w:val="lt-LT"/>
              </w:rPr>
              <w:t>A</w:t>
            </w:r>
          </w:p>
        </w:tc>
        <w:tc>
          <w:tcPr>
            <w:tcW w:w="3637" w:type="dxa"/>
          </w:tcPr>
          <w:p w:rsidR="007239E0" w:rsidRPr="007239E0" w:rsidRDefault="007239E0" w:rsidP="007239E0">
            <w:pPr>
              <w:rPr>
                <w:rFonts w:ascii="Arial" w:hAnsi="Arial" w:cs="Arial"/>
                <w:sz w:val="18"/>
                <w:szCs w:val="18"/>
                <w:lang w:val="lt-LT"/>
              </w:rPr>
            </w:pPr>
            <w:r w:rsidRPr="007239E0">
              <w:rPr>
                <w:rFonts w:ascii="Arial" w:hAnsi="Arial"/>
                <w:sz w:val="18"/>
                <w:szCs w:val="24"/>
                <w:lang w:val="lt-LT"/>
              </w:rPr>
              <w:t xml:space="preserve">   Atitinkamo įmonių registro pavadinimas </w:t>
            </w:r>
          </w:p>
        </w:tc>
        <w:tc>
          <w:tcPr>
            <w:tcW w:w="5528" w:type="dxa"/>
            <w:vAlign w:val="center"/>
          </w:tcPr>
          <w:p w:rsidR="007239E0" w:rsidRPr="007239E0" w:rsidRDefault="007239E0" w:rsidP="007239E0">
            <w:pPr>
              <w:rPr>
                <w:rFonts w:ascii="Arial" w:hAnsi="Arial" w:cs="Arial"/>
                <w:sz w:val="18"/>
                <w:szCs w:val="18"/>
                <w:lang w:val="lt-LT"/>
              </w:rPr>
            </w:pPr>
          </w:p>
        </w:tc>
      </w:tr>
      <w:tr w:rsidR="007239E0" w:rsidRPr="007239E0" w:rsidTr="00D10A84">
        <w:tc>
          <w:tcPr>
            <w:tcW w:w="361" w:type="dxa"/>
            <w:vAlign w:val="center"/>
          </w:tcPr>
          <w:p w:rsidR="007239E0" w:rsidRPr="007239E0" w:rsidRDefault="007239E0" w:rsidP="007239E0">
            <w:pPr>
              <w:rPr>
                <w:rFonts w:ascii="Arial" w:hAnsi="Arial" w:cs="Arial"/>
                <w:sz w:val="18"/>
                <w:szCs w:val="18"/>
                <w:lang w:val="lt-LT"/>
              </w:rPr>
            </w:pPr>
            <w:r w:rsidRPr="007239E0">
              <w:rPr>
                <w:rFonts w:ascii="Arial" w:hAnsi="Arial"/>
                <w:sz w:val="18"/>
                <w:szCs w:val="24"/>
                <w:lang w:val="lt-LT"/>
              </w:rPr>
              <w:t>B</w:t>
            </w:r>
          </w:p>
        </w:tc>
        <w:tc>
          <w:tcPr>
            <w:tcW w:w="3637" w:type="dxa"/>
          </w:tcPr>
          <w:p w:rsidR="007239E0" w:rsidRPr="007239E0" w:rsidRDefault="007239E0" w:rsidP="007239E0">
            <w:pPr>
              <w:rPr>
                <w:rFonts w:ascii="Arial" w:hAnsi="Arial" w:cs="Arial"/>
                <w:sz w:val="18"/>
                <w:szCs w:val="18"/>
                <w:lang w:val="lt-LT"/>
              </w:rPr>
            </w:pPr>
            <w:r w:rsidRPr="007239E0">
              <w:rPr>
                <w:rFonts w:ascii="Arial" w:hAnsi="Arial"/>
                <w:sz w:val="18"/>
                <w:szCs w:val="24"/>
                <w:lang w:val="lt-LT"/>
              </w:rPr>
              <w:t xml:space="preserve">   Registracijos šalis</w:t>
            </w:r>
          </w:p>
        </w:tc>
        <w:tc>
          <w:tcPr>
            <w:tcW w:w="5528" w:type="dxa"/>
            <w:vAlign w:val="center"/>
          </w:tcPr>
          <w:p w:rsidR="007239E0" w:rsidRPr="007239E0" w:rsidRDefault="007239E0" w:rsidP="007239E0">
            <w:pPr>
              <w:rPr>
                <w:rFonts w:ascii="Arial" w:hAnsi="Arial" w:cs="Arial"/>
                <w:sz w:val="18"/>
                <w:szCs w:val="18"/>
                <w:lang w:val="lt-LT"/>
              </w:rPr>
            </w:pPr>
          </w:p>
        </w:tc>
      </w:tr>
      <w:tr w:rsidR="007239E0" w:rsidRPr="007239E0" w:rsidTr="00D10A84">
        <w:tc>
          <w:tcPr>
            <w:tcW w:w="361" w:type="dxa"/>
            <w:vAlign w:val="center"/>
          </w:tcPr>
          <w:p w:rsidR="007239E0" w:rsidRPr="007239E0" w:rsidRDefault="007239E0" w:rsidP="007239E0">
            <w:pPr>
              <w:rPr>
                <w:rFonts w:ascii="Arial" w:hAnsi="Arial" w:cs="Arial"/>
                <w:sz w:val="18"/>
                <w:szCs w:val="18"/>
                <w:lang w:val="lt-LT"/>
              </w:rPr>
            </w:pPr>
            <w:r w:rsidRPr="007239E0">
              <w:rPr>
                <w:rFonts w:ascii="Arial" w:hAnsi="Arial"/>
                <w:sz w:val="18"/>
                <w:szCs w:val="24"/>
                <w:lang w:val="lt-LT"/>
              </w:rPr>
              <w:t>C</w:t>
            </w:r>
          </w:p>
        </w:tc>
        <w:tc>
          <w:tcPr>
            <w:tcW w:w="3637" w:type="dxa"/>
          </w:tcPr>
          <w:p w:rsidR="007239E0" w:rsidRPr="007239E0" w:rsidRDefault="007239E0" w:rsidP="007239E0">
            <w:pPr>
              <w:rPr>
                <w:sz w:val="18"/>
                <w:szCs w:val="18"/>
                <w:lang w:val="lt-LT"/>
              </w:rPr>
            </w:pPr>
            <w:r w:rsidRPr="007239E0">
              <w:rPr>
                <w:rFonts w:ascii="Arial" w:hAnsi="Arial"/>
                <w:sz w:val="18"/>
                <w:szCs w:val="24"/>
                <w:lang w:val="lt-LT"/>
              </w:rPr>
              <w:t xml:space="preserve">   Registro numeris </w:t>
            </w:r>
          </w:p>
        </w:tc>
        <w:tc>
          <w:tcPr>
            <w:tcW w:w="5528" w:type="dxa"/>
            <w:vAlign w:val="center"/>
          </w:tcPr>
          <w:p w:rsidR="007239E0" w:rsidRPr="007239E0" w:rsidRDefault="007239E0" w:rsidP="007239E0">
            <w:pPr>
              <w:rPr>
                <w:rFonts w:ascii="Arial" w:hAnsi="Arial" w:cs="Arial"/>
                <w:sz w:val="18"/>
                <w:szCs w:val="18"/>
                <w:lang w:val="lt-LT"/>
              </w:rPr>
            </w:pPr>
          </w:p>
        </w:tc>
      </w:tr>
      <w:tr w:rsidR="007239E0" w:rsidRPr="007239E0" w:rsidTr="00D10A84">
        <w:tc>
          <w:tcPr>
            <w:tcW w:w="361" w:type="dxa"/>
            <w:vAlign w:val="center"/>
          </w:tcPr>
          <w:p w:rsidR="007239E0" w:rsidRPr="007239E0" w:rsidRDefault="007239E0" w:rsidP="007239E0">
            <w:pPr>
              <w:rPr>
                <w:rFonts w:ascii="Arial" w:hAnsi="Arial" w:cs="Arial"/>
                <w:sz w:val="18"/>
                <w:szCs w:val="18"/>
                <w:lang w:val="lt-LT"/>
              </w:rPr>
            </w:pPr>
            <w:r w:rsidRPr="007239E0">
              <w:rPr>
                <w:rFonts w:ascii="Arial" w:hAnsi="Arial"/>
                <w:sz w:val="18"/>
                <w:szCs w:val="24"/>
                <w:lang w:val="lt-LT"/>
              </w:rPr>
              <w:t>D</w:t>
            </w:r>
          </w:p>
        </w:tc>
        <w:tc>
          <w:tcPr>
            <w:tcW w:w="3637" w:type="dxa"/>
          </w:tcPr>
          <w:p w:rsidR="007239E0" w:rsidRPr="007239E0" w:rsidRDefault="007239E0" w:rsidP="007239E0">
            <w:pPr>
              <w:rPr>
                <w:rFonts w:ascii="Arial" w:hAnsi="Arial" w:cs="Arial"/>
                <w:sz w:val="18"/>
                <w:szCs w:val="18"/>
                <w:lang w:val="lt-LT"/>
              </w:rPr>
            </w:pPr>
            <w:r w:rsidRPr="007239E0">
              <w:rPr>
                <w:rFonts w:ascii="Arial" w:hAnsi="Arial"/>
                <w:sz w:val="18"/>
                <w:szCs w:val="24"/>
                <w:lang w:val="lt-LT"/>
              </w:rPr>
              <w:t xml:space="preserve">   Registracijos data</w:t>
            </w:r>
          </w:p>
        </w:tc>
        <w:tc>
          <w:tcPr>
            <w:tcW w:w="5528" w:type="dxa"/>
            <w:vAlign w:val="center"/>
          </w:tcPr>
          <w:p w:rsidR="007239E0" w:rsidRPr="007239E0" w:rsidRDefault="007239E0" w:rsidP="007239E0">
            <w:pPr>
              <w:rPr>
                <w:rFonts w:ascii="Arial" w:hAnsi="Arial" w:cs="Arial"/>
                <w:sz w:val="18"/>
                <w:szCs w:val="18"/>
                <w:lang w:val="lt-LT"/>
              </w:rPr>
            </w:pPr>
          </w:p>
        </w:tc>
      </w:tr>
      <w:tr w:rsidR="007239E0" w:rsidRPr="007239E0" w:rsidTr="00D10A84">
        <w:tc>
          <w:tcPr>
            <w:tcW w:w="361" w:type="dxa"/>
            <w:vAlign w:val="center"/>
          </w:tcPr>
          <w:p w:rsidR="007239E0" w:rsidRPr="007239E0" w:rsidRDefault="007239E0" w:rsidP="007239E0">
            <w:pPr>
              <w:rPr>
                <w:rFonts w:ascii="Arial" w:hAnsi="Arial" w:cs="Arial"/>
                <w:sz w:val="18"/>
                <w:szCs w:val="18"/>
                <w:lang w:val="lt-LT"/>
              </w:rPr>
            </w:pPr>
            <w:r w:rsidRPr="007239E0">
              <w:rPr>
                <w:rFonts w:ascii="Arial" w:hAnsi="Arial"/>
                <w:sz w:val="18"/>
                <w:szCs w:val="24"/>
                <w:lang w:val="lt-LT"/>
              </w:rPr>
              <w:t>5</w:t>
            </w:r>
          </w:p>
        </w:tc>
        <w:tc>
          <w:tcPr>
            <w:tcW w:w="3637" w:type="dxa"/>
          </w:tcPr>
          <w:p w:rsidR="007239E0" w:rsidRPr="007239E0" w:rsidRDefault="007239E0" w:rsidP="007239E0">
            <w:pPr>
              <w:rPr>
                <w:rFonts w:ascii="Arial" w:hAnsi="Arial" w:cs="Arial"/>
                <w:sz w:val="18"/>
                <w:szCs w:val="18"/>
                <w:lang w:val="lt-LT"/>
              </w:rPr>
            </w:pPr>
            <w:r w:rsidRPr="007239E0">
              <w:rPr>
                <w:rFonts w:ascii="Arial" w:hAnsi="Arial"/>
                <w:sz w:val="18"/>
                <w:szCs w:val="24"/>
                <w:lang w:val="lt-LT"/>
              </w:rPr>
              <w:t>Įstatų pagrindu įgalioto atstovo duomenys (vardas, pavardė, pilietybė)</w:t>
            </w:r>
          </w:p>
        </w:tc>
        <w:tc>
          <w:tcPr>
            <w:tcW w:w="5528" w:type="dxa"/>
            <w:vAlign w:val="center"/>
          </w:tcPr>
          <w:p w:rsidR="007239E0" w:rsidRPr="007239E0" w:rsidRDefault="007239E0" w:rsidP="007239E0">
            <w:pPr>
              <w:rPr>
                <w:rFonts w:ascii="Arial" w:hAnsi="Arial" w:cs="Arial"/>
                <w:sz w:val="18"/>
                <w:szCs w:val="18"/>
                <w:lang w:val="lt-LT"/>
              </w:rPr>
            </w:pPr>
          </w:p>
        </w:tc>
      </w:tr>
    </w:tbl>
    <w:p w:rsidR="007239E0" w:rsidRPr="007239E0" w:rsidRDefault="007239E0" w:rsidP="007239E0">
      <w:pPr>
        <w:suppressAutoHyphens/>
        <w:spacing w:after="60" w:line="240" w:lineRule="auto"/>
        <w:rPr>
          <w:rFonts w:ascii="Arial" w:eastAsia="Calibri" w:hAnsi="Arial" w:cs="Arial"/>
          <w:sz w:val="18"/>
          <w:szCs w:val="18"/>
          <w:lang w:eastAsia="zh-CN"/>
        </w:rPr>
      </w:pPr>
    </w:p>
    <w:p w:rsidR="007239E0" w:rsidRPr="007239E0" w:rsidRDefault="007239E0" w:rsidP="007239E0">
      <w:pPr>
        <w:numPr>
          <w:ilvl w:val="0"/>
          <w:numId w:val="2"/>
        </w:numPr>
        <w:suppressAutoHyphens/>
        <w:spacing w:after="60" w:line="240" w:lineRule="auto"/>
        <w:ind w:left="284" w:hanging="284"/>
        <w:contextualSpacing/>
        <w:jc w:val="both"/>
        <w:rPr>
          <w:rFonts w:ascii="Arial" w:eastAsia="Calibri" w:hAnsi="Arial" w:cs="Arial"/>
          <w:sz w:val="18"/>
          <w:szCs w:val="18"/>
          <w:lang w:eastAsia="lt-LT"/>
        </w:rPr>
      </w:pPr>
      <w:r w:rsidRPr="007239E0">
        <w:rPr>
          <w:rFonts w:ascii="Arial" w:eastAsia="Times New Roman" w:hAnsi="Arial" w:cs="Times New Roman"/>
          <w:sz w:val="18"/>
          <w:szCs w:val="24"/>
          <w:lang w:eastAsia="lt-LT"/>
        </w:rPr>
        <w:t xml:space="preserve">Ar Bendrovės vertybiniais popieriais leidžiama prekiauti reguliuojamoje rinkoje, kuriai taikomi informacijos atskleidimo reikalavimai, kylantys iš Europos Sąjungos teisės aktų arba atitinkamų trečiosios šalies teisės aktų: </w:t>
      </w:r>
    </w:p>
    <w:p w:rsidR="007239E0" w:rsidRPr="007239E0" w:rsidRDefault="008773E3" w:rsidP="007239E0">
      <w:pPr>
        <w:suppressAutoHyphens/>
        <w:spacing w:after="60" w:line="240" w:lineRule="auto"/>
        <w:ind w:left="284" w:firstLine="283"/>
        <w:jc w:val="both"/>
        <w:rPr>
          <w:rFonts w:ascii="Arial" w:eastAsia="Calibri" w:hAnsi="Arial" w:cs="Arial"/>
          <w:sz w:val="18"/>
          <w:szCs w:val="18"/>
          <w:lang w:eastAsia="lt-LT"/>
        </w:rPr>
      </w:pPr>
      <w:sdt>
        <w:sdtPr>
          <w:rPr>
            <w:rFonts w:ascii="MS Gothic" w:eastAsia="MS Gothic" w:hAnsi="MS Gothic" w:cs="Arial"/>
            <w:sz w:val="18"/>
            <w:szCs w:val="18"/>
            <w:lang w:eastAsia="lt-LT"/>
          </w:rPr>
          <w:id w:val="1813987227"/>
          <w14:checkbox>
            <w14:checked w14:val="0"/>
            <w14:checkedState w14:val="2612" w14:font="MS Gothic"/>
            <w14:uncheckedState w14:val="2610" w14:font="MS Gothic"/>
          </w14:checkbox>
        </w:sdtPr>
        <w:sdtEndPr/>
        <w:sdtContent>
          <w:r w:rsidR="007239E0" w:rsidRPr="007239E0">
            <w:rPr>
              <w:rFonts w:ascii="MS Gothic" w:eastAsia="MS Gothic" w:hAnsi="MS Gothic" w:cs="Arial"/>
              <w:sz w:val="18"/>
              <w:szCs w:val="18"/>
              <w:lang w:eastAsia="lt-LT"/>
            </w:rPr>
            <w:t>☐</w:t>
          </w:r>
        </w:sdtContent>
      </w:sdt>
      <w:r w:rsidR="007239E0" w:rsidRPr="007239E0">
        <w:rPr>
          <w:rFonts w:ascii="MS Gothic" w:eastAsia="Times New Roman" w:hAnsi="MS Gothic" w:cs="Times New Roman"/>
          <w:sz w:val="18"/>
          <w:szCs w:val="24"/>
          <w:lang w:eastAsia="lt-LT"/>
        </w:rPr>
        <w:t xml:space="preserve"> </w:t>
      </w:r>
      <w:r w:rsidR="007239E0" w:rsidRPr="007239E0">
        <w:rPr>
          <w:rFonts w:ascii="Arial" w:eastAsia="Times New Roman" w:hAnsi="Arial" w:cs="Times New Roman"/>
          <w:sz w:val="18"/>
          <w:szCs w:val="24"/>
          <w:lang w:eastAsia="lt-LT"/>
        </w:rPr>
        <w:t>TAIP, nurodyti reguliuojamos rinkos pavadinimą: ……………………………………………………...............</w:t>
      </w:r>
    </w:p>
    <w:p w:rsidR="007239E0" w:rsidRPr="007239E0" w:rsidRDefault="008773E3" w:rsidP="007239E0">
      <w:pPr>
        <w:suppressAutoHyphens/>
        <w:spacing w:after="60" w:line="240" w:lineRule="auto"/>
        <w:ind w:left="360" w:firstLine="207"/>
        <w:jc w:val="both"/>
        <w:rPr>
          <w:rFonts w:ascii="Arial" w:eastAsia="Calibri" w:hAnsi="Arial" w:cs="Arial"/>
          <w:sz w:val="18"/>
          <w:szCs w:val="18"/>
          <w:lang w:eastAsia="lt-LT"/>
        </w:rPr>
      </w:pPr>
      <w:sdt>
        <w:sdtPr>
          <w:rPr>
            <w:rFonts w:ascii="MS Gothic" w:eastAsia="MS Gothic" w:hAnsi="MS Gothic" w:cs="Arial"/>
            <w:sz w:val="18"/>
            <w:szCs w:val="18"/>
            <w:lang w:eastAsia="lt-LT"/>
          </w:rPr>
          <w:id w:val="2005159764"/>
          <w14:checkbox>
            <w14:checked w14:val="0"/>
            <w14:checkedState w14:val="2612" w14:font="MS Gothic"/>
            <w14:uncheckedState w14:val="2610" w14:font="MS Gothic"/>
          </w14:checkbox>
        </w:sdtPr>
        <w:sdtEndPr/>
        <w:sdtContent>
          <w:r w:rsidR="007239E0" w:rsidRPr="007239E0">
            <w:rPr>
              <w:rFonts w:ascii="MS Gothic" w:eastAsia="MS Gothic" w:hAnsi="MS Gothic" w:cs="Arial"/>
              <w:sz w:val="18"/>
              <w:szCs w:val="18"/>
              <w:lang w:eastAsia="lt-LT"/>
            </w:rPr>
            <w:t>☐</w:t>
          </w:r>
        </w:sdtContent>
      </w:sdt>
      <w:r w:rsidR="007239E0" w:rsidRPr="007239E0">
        <w:rPr>
          <w:rFonts w:ascii="MS Gothic" w:eastAsia="Times New Roman" w:hAnsi="MS Gothic" w:cs="Times New Roman"/>
          <w:sz w:val="18"/>
          <w:szCs w:val="24"/>
          <w:lang w:eastAsia="lt-LT"/>
        </w:rPr>
        <w:t xml:space="preserve"> </w:t>
      </w:r>
      <w:r w:rsidR="007239E0" w:rsidRPr="007239E0">
        <w:rPr>
          <w:rFonts w:ascii="Arial" w:eastAsia="Times New Roman" w:hAnsi="Arial" w:cs="Times New Roman"/>
          <w:sz w:val="18"/>
          <w:szCs w:val="24"/>
          <w:lang w:eastAsia="lt-LT"/>
        </w:rPr>
        <w:t xml:space="preserve">NE </w:t>
      </w:r>
    </w:p>
    <w:p w:rsidR="007239E0" w:rsidRPr="007239E0" w:rsidRDefault="007239E0" w:rsidP="007239E0">
      <w:pPr>
        <w:suppressAutoHyphens/>
        <w:spacing w:after="60" w:line="240" w:lineRule="auto"/>
        <w:ind w:firstLine="284"/>
        <w:jc w:val="both"/>
        <w:rPr>
          <w:rFonts w:ascii="Arial" w:eastAsia="Calibri" w:hAnsi="Arial" w:cs="Arial"/>
          <w:i/>
          <w:sz w:val="18"/>
          <w:szCs w:val="18"/>
          <w:lang w:eastAsia="lt-LT"/>
        </w:rPr>
      </w:pPr>
      <w:r w:rsidRPr="007239E0">
        <w:rPr>
          <w:rFonts w:ascii="Arial" w:eastAsia="Times New Roman" w:hAnsi="Arial" w:cs="Times New Roman"/>
          <w:i/>
          <w:sz w:val="18"/>
          <w:szCs w:val="24"/>
          <w:lang w:eastAsia="lt-LT"/>
        </w:rPr>
        <w:t>[Nurodžius „</w:t>
      </w:r>
      <w:r w:rsidRPr="007239E0">
        <w:rPr>
          <w:rFonts w:ascii="Cambria Math" w:eastAsia="Times New Roman" w:hAnsi="Cambria Math" w:cs="Times New Roman"/>
          <w:i/>
          <w:sz w:val="18"/>
          <w:szCs w:val="24"/>
          <w:lang w:eastAsia="lt-LT"/>
        </w:rPr>
        <w:t>⎕</w:t>
      </w:r>
      <w:r w:rsidRPr="007239E0">
        <w:rPr>
          <w:rFonts w:ascii="Arial" w:eastAsia="Times New Roman" w:hAnsi="Arial" w:cs="Times New Roman"/>
          <w:i/>
          <w:sz w:val="18"/>
          <w:szCs w:val="24"/>
          <w:lang w:eastAsia="lt-LT"/>
        </w:rPr>
        <w:t xml:space="preserve"> TAIP”, pereikite prie III dalies] </w:t>
      </w:r>
    </w:p>
    <w:p w:rsidR="007239E0" w:rsidRPr="007239E0" w:rsidRDefault="007239E0" w:rsidP="007239E0">
      <w:pPr>
        <w:tabs>
          <w:tab w:val="left" w:pos="426"/>
        </w:tabs>
        <w:suppressAutoHyphens/>
        <w:spacing w:after="60" w:line="240" w:lineRule="auto"/>
        <w:ind w:left="720" w:hanging="294"/>
        <w:jc w:val="both"/>
        <w:rPr>
          <w:rFonts w:ascii="Arial" w:eastAsia="Calibri" w:hAnsi="Arial" w:cs="Arial"/>
          <w:sz w:val="18"/>
          <w:szCs w:val="18"/>
          <w:lang w:eastAsia="zh-CN"/>
        </w:rPr>
      </w:pPr>
    </w:p>
    <w:p w:rsidR="007239E0" w:rsidRPr="007239E0" w:rsidRDefault="007239E0" w:rsidP="007239E0">
      <w:pPr>
        <w:numPr>
          <w:ilvl w:val="0"/>
          <w:numId w:val="2"/>
        </w:numPr>
        <w:suppressAutoHyphens/>
        <w:spacing w:after="60" w:line="240" w:lineRule="auto"/>
        <w:ind w:left="284" w:hanging="284"/>
        <w:contextualSpacing/>
        <w:jc w:val="both"/>
        <w:rPr>
          <w:rFonts w:ascii="Arial" w:eastAsia="Calibri" w:hAnsi="Arial" w:cs="Arial"/>
          <w:sz w:val="18"/>
          <w:szCs w:val="18"/>
          <w:lang w:eastAsia="lt-LT"/>
        </w:rPr>
      </w:pPr>
      <w:r w:rsidRPr="007239E0">
        <w:rPr>
          <w:rFonts w:ascii="Arial" w:eastAsia="Times New Roman" w:hAnsi="Arial" w:cs="Times New Roman"/>
          <w:sz w:val="18"/>
          <w:szCs w:val="24"/>
          <w:lang w:eastAsia="lt-LT"/>
        </w:rPr>
        <w:t>Bendrovės galutiniai naudos gavėjai yra šie fiziniai asmenys:</w:t>
      </w:r>
    </w:p>
    <w:tbl>
      <w:tblPr>
        <w:tblStyle w:val="TableGrid1"/>
        <w:tblW w:w="6549" w:type="dxa"/>
        <w:tblInd w:w="392" w:type="dxa"/>
        <w:tblLayout w:type="fixed"/>
        <w:tblLook w:val="04A0" w:firstRow="1" w:lastRow="0" w:firstColumn="1" w:lastColumn="0" w:noHBand="0" w:noVBand="1"/>
      </w:tblPr>
      <w:tblGrid>
        <w:gridCol w:w="567"/>
        <w:gridCol w:w="5982"/>
      </w:tblGrid>
      <w:tr w:rsidR="007239E0" w:rsidRPr="007239E0" w:rsidTr="00D10A84">
        <w:tc>
          <w:tcPr>
            <w:tcW w:w="567" w:type="dxa"/>
            <w:shd w:val="clear" w:color="auto" w:fill="F2F2F2"/>
          </w:tcPr>
          <w:p w:rsidR="007239E0" w:rsidRPr="007239E0" w:rsidRDefault="007239E0" w:rsidP="007239E0">
            <w:pPr>
              <w:suppressAutoHyphens/>
              <w:spacing w:after="60"/>
              <w:rPr>
                <w:rFonts w:ascii="Arial" w:hAnsi="Arial" w:cs="Arial"/>
                <w:sz w:val="18"/>
                <w:szCs w:val="18"/>
                <w:lang w:val="lt-LT"/>
              </w:rPr>
            </w:pPr>
            <w:r w:rsidRPr="007239E0">
              <w:rPr>
                <w:rFonts w:ascii="Arial" w:hAnsi="Arial"/>
                <w:sz w:val="18"/>
                <w:szCs w:val="24"/>
                <w:lang w:val="lt-LT"/>
              </w:rPr>
              <w:t>Eil. Nr.</w:t>
            </w:r>
          </w:p>
        </w:tc>
        <w:tc>
          <w:tcPr>
            <w:tcW w:w="5982" w:type="dxa"/>
            <w:shd w:val="clear" w:color="auto" w:fill="F2F2F2"/>
          </w:tcPr>
          <w:p w:rsidR="007239E0" w:rsidRPr="007239E0" w:rsidRDefault="007239E0" w:rsidP="007239E0">
            <w:pPr>
              <w:suppressAutoHyphens/>
              <w:spacing w:after="60"/>
              <w:jc w:val="center"/>
              <w:rPr>
                <w:rFonts w:ascii="Arial" w:hAnsi="Arial" w:cs="Arial"/>
                <w:sz w:val="18"/>
                <w:szCs w:val="18"/>
                <w:lang w:val="lt-LT"/>
              </w:rPr>
            </w:pPr>
            <w:r w:rsidRPr="007239E0">
              <w:rPr>
                <w:rFonts w:ascii="Arial" w:hAnsi="Arial"/>
                <w:sz w:val="18"/>
                <w:szCs w:val="24"/>
                <w:lang w:val="lt-LT"/>
              </w:rPr>
              <w:t>Pavardė ir vardas</w:t>
            </w:r>
          </w:p>
        </w:tc>
      </w:tr>
      <w:tr w:rsidR="007239E0" w:rsidRPr="007239E0" w:rsidTr="00D10A84">
        <w:tc>
          <w:tcPr>
            <w:tcW w:w="567" w:type="dxa"/>
          </w:tcPr>
          <w:p w:rsidR="007239E0" w:rsidRPr="007239E0" w:rsidRDefault="007239E0" w:rsidP="007239E0">
            <w:pPr>
              <w:suppressAutoHyphens/>
              <w:spacing w:after="60"/>
              <w:rPr>
                <w:rFonts w:ascii="Arial" w:hAnsi="Arial" w:cs="Arial"/>
                <w:sz w:val="18"/>
                <w:szCs w:val="18"/>
                <w:lang w:val="lt-LT"/>
              </w:rPr>
            </w:pPr>
            <w:r w:rsidRPr="007239E0">
              <w:rPr>
                <w:rFonts w:ascii="Arial" w:hAnsi="Arial"/>
                <w:sz w:val="18"/>
                <w:szCs w:val="24"/>
                <w:lang w:val="lt-LT"/>
              </w:rPr>
              <w:t>1</w:t>
            </w:r>
          </w:p>
        </w:tc>
        <w:tc>
          <w:tcPr>
            <w:tcW w:w="5982" w:type="dxa"/>
          </w:tcPr>
          <w:p w:rsidR="007239E0" w:rsidRPr="007239E0" w:rsidRDefault="007239E0" w:rsidP="007239E0">
            <w:pPr>
              <w:suppressAutoHyphens/>
              <w:spacing w:after="60"/>
              <w:rPr>
                <w:rFonts w:ascii="Arial" w:hAnsi="Arial" w:cs="Arial"/>
                <w:sz w:val="18"/>
                <w:szCs w:val="18"/>
                <w:lang w:val="lt-LT" w:eastAsia="zh-CN"/>
              </w:rPr>
            </w:pPr>
          </w:p>
        </w:tc>
      </w:tr>
      <w:tr w:rsidR="007239E0" w:rsidRPr="007239E0" w:rsidTr="00D10A84">
        <w:tc>
          <w:tcPr>
            <w:tcW w:w="567" w:type="dxa"/>
          </w:tcPr>
          <w:p w:rsidR="007239E0" w:rsidRPr="007239E0" w:rsidRDefault="007239E0" w:rsidP="007239E0">
            <w:pPr>
              <w:suppressAutoHyphens/>
              <w:spacing w:after="60"/>
              <w:rPr>
                <w:rFonts w:ascii="Arial" w:hAnsi="Arial" w:cs="Arial"/>
                <w:sz w:val="18"/>
                <w:szCs w:val="18"/>
                <w:lang w:val="lt-LT"/>
              </w:rPr>
            </w:pPr>
            <w:r w:rsidRPr="007239E0">
              <w:rPr>
                <w:rFonts w:ascii="Arial" w:hAnsi="Arial"/>
                <w:sz w:val="18"/>
                <w:szCs w:val="24"/>
                <w:lang w:val="lt-LT"/>
              </w:rPr>
              <w:t>2</w:t>
            </w:r>
          </w:p>
        </w:tc>
        <w:tc>
          <w:tcPr>
            <w:tcW w:w="5982" w:type="dxa"/>
          </w:tcPr>
          <w:p w:rsidR="007239E0" w:rsidRPr="007239E0" w:rsidRDefault="007239E0" w:rsidP="007239E0">
            <w:pPr>
              <w:suppressAutoHyphens/>
              <w:spacing w:after="60"/>
              <w:rPr>
                <w:rFonts w:ascii="Arial" w:hAnsi="Arial" w:cs="Arial"/>
                <w:sz w:val="18"/>
                <w:szCs w:val="18"/>
                <w:lang w:val="lt-LT" w:eastAsia="zh-CN"/>
              </w:rPr>
            </w:pPr>
          </w:p>
        </w:tc>
      </w:tr>
      <w:tr w:rsidR="007239E0" w:rsidRPr="007239E0" w:rsidTr="00D10A84">
        <w:tc>
          <w:tcPr>
            <w:tcW w:w="567" w:type="dxa"/>
          </w:tcPr>
          <w:p w:rsidR="007239E0" w:rsidRPr="007239E0" w:rsidRDefault="007239E0" w:rsidP="007239E0">
            <w:pPr>
              <w:suppressAutoHyphens/>
              <w:spacing w:after="60"/>
              <w:rPr>
                <w:rFonts w:ascii="Arial" w:hAnsi="Arial" w:cs="Arial"/>
                <w:sz w:val="18"/>
                <w:szCs w:val="18"/>
                <w:lang w:val="lt-LT"/>
              </w:rPr>
            </w:pPr>
            <w:r w:rsidRPr="007239E0">
              <w:rPr>
                <w:rFonts w:ascii="Arial" w:hAnsi="Arial"/>
                <w:sz w:val="18"/>
                <w:szCs w:val="24"/>
                <w:lang w:val="lt-LT"/>
              </w:rPr>
              <w:t>3</w:t>
            </w:r>
          </w:p>
        </w:tc>
        <w:tc>
          <w:tcPr>
            <w:tcW w:w="5982" w:type="dxa"/>
          </w:tcPr>
          <w:p w:rsidR="007239E0" w:rsidRPr="007239E0" w:rsidRDefault="007239E0" w:rsidP="007239E0">
            <w:pPr>
              <w:suppressAutoHyphens/>
              <w:spacing w:after="60"/>
              <w:rPr>
                <w:rFonts w:ascii="Arial" w:hAnsi="Arial" w:cs="Arial"/>
                <w:sz w:val="18"/>
                <w:szCs w:val="18"/>
                <w:lang w:val="lt-LT" w:eastAsia="zh-CN"/>
              </w:rPr>
            </w:pPr>
          </w:p>
        </w:tc>
      </w:tr>
      <w:tr w:rsidR="007239E0" w:rsidRPr="007239E0" w:rsidTr="00D10A84">
        <w:tc>
          <w:tcPr>
            <w:tcW w:w="567" w:type="dxa"/>
          </w:tcPr>
          <w:p w:rsidR="007239E0" w:rsidRPr="007239E0" w:rsidRDefault="007239E0" w:rsidP="007239E0">
            <w:pPr>
              <w:suppressAutoHyphens/>
              <w:spacing w:after="60"/>
              <w:rPr>
                <w:rFonts w:ascii="Arial" w:hAnsi="Arial" w:cs="Arial"/>
                <w:sz w:val="18"/>
                <w:szCs w:val="18"/>
                <w:lang w:val="lt-LT"/>
              </w:rPr>
            </w:pPr>
            <w:r w:rsidRPr="007239E0">
              <w:rPr>
                <w:rFonts w:ascii="Arial" w:hAnsi="Arial"/>
                <w:sz w:val="18"/>
                <w:szCs w:val="24"/>
                <w:lang w:val="lt-LT"/>
              </w:rPr>
              <w:t>4</w:t>
            </w:r>
          </w:p>
        </w:tc>
        <w:tc>
          <w:tcPr>
            <w:tcW w:w="5982" w:type="dxa"/>
          </w:tcPr>
          <w:p w:rsidR="007239E0" w:rsidRPr="007239E0" w:rsidRDefault="007239E0" w:rsidP="007239E0">
            <w:pPr>
              <w:suppressAutoHyphens/>
              <w:spacing w:after="60"/>
              <w:rPr>
                <w:rFonts w:ascii="Arial" w:hAnsi="Arial" w:cs="Arial"/>
                <w:sz w:val="18"/>
                <w:szCs w:val="18"/>
                <w:lang w:val="lt-LT" w:eastAsia="zh-CN"/>
              </w:rPr>
            </w:pPr>
          </w:p>
        </w:tc>
      </w:tr>
      <w:tr w:rsidR="007239E0" w:rsidRPr="007239E0" w:rsidTr="00D10A84">
        <w:tc>
          <w:tcPr>
            <w:tcW w:w="567" w:type="dxa"/>
          </w:tcPr>
          <w:p w:rsidR="007239E0" w:rsidRPr="007239E0" w:rsidRDefault="007239E0" w:rsidP="007239E0">
            <w:pPr>
              <w:suppressAutoHyphens/>
              <w:spacing w:after="60"/>
              <w:rPr>
                <w:rFonts w:ascii="Arial" w:hAnsi="Arial" w:cs="Arial"/>
                <w:sz w:val="18"/>
                <w:szCs w:val="18"/>
                <w:lang w:val="lt-LT"/>
              </w:rPr>
            </w:pPr>
            <w:r w:rsidRPr="007239E0">
              <w:rPr>
                <w:rFonts w:ascii="Arial" w:hAnsi="Arial"/>
                <w:sz w:val="18"/>
                <w:szCs w:val="24"/>
                <w:lang w:val="lt-LT"/>
              </w:rPr>
              <w:t>5</w:t>
            </w:r>
          </w:p>
        </w:tc>
        <w:tc>
          <w:tcPr>
            <w:tcW w:w="5982" w:type="dxa"/>
          </w:tcPr>
          <w:p w:rsidR="007239E0" w:rsidRPr="007239E0" w:rsidRDefault="007239E0" w:rsidP="007239E0">
            <w:pPr>
              <w:suppressAutoHyphens/>
              <w:spacing w:after="60"/>
              <w:rPr>
                <w:rFonts w:ascii="Arial" w:hAnsi="Arial" w:cs="Arial"/>
                <w:sz w:val="18"/>
                <w:szCs w:val="18"/>
                <w:lang w:val="lt-LT" w:eastAsia="zh-CN"/>
              </w:rPr>
            </w:pPr>
          </w:p>
        </w:tc>
      </w:tr>
    </w:tbl>
    <w:p w:rsidR="007239E0" w:rsidRPr="007239E0" w:rsidRDefault="007239E0" w:rsidP="007239E0">
      <w:pPr>
        <w:suppressAutoHyphens/>
        <w:spacing w:after="60" w:line="240" w:lineRule="auto"/>
        <w:ind w:left="284"/>
        <w:contextualSpacing/>
        <w:jc w:val="both"/>
        <w:rPr>
          <w:rFonts w:ascii="Arial" w:eastAsia="Calibri" w:hAnsi="Arial" w:cs="Arial"/>
          <w:sz w:val="18"/>
          <w:szCs w:val="18"/>
          <w:lang w:eastAsia="zh-CN"/>
        </w:rPr>
      </w:pPr>
    </w:p>
    <w:p w:rsidR="007239E0" w:rsidRPr="007239E0" w:rsidRDefault="007239E0" w:rsidP="007239E0">
      <w:pPr>
        <w:numPr>
          <w:ilvl w:val="0"/>
          <w:numId w:val="2"/>
        </w:numPr>
        <w:suppressAutoHyphens/>
        <w:spacing w:after="60" w:line="240" w:lineRule="auto"/>
        <w:ind w:left="284" w:hanging="284"/>
        <w:contextualSpacing/>
        <w:jc w:val="both"/>
        <w:rPr>
          <w:rFonts w:ascii="Arial" w:eastAsia="Calibri" w:hAnsi="Arial" w:cs="Arial"/>
          <w:sz w:val="18"/>
          <w:szCs w:val="18"/>
          <w:lang w:eastAsia="lt-LT"/>
        </w:rPr>
      </w:pPr>
      <w:r w:rsidRPr="007239E0">
        <w:rPr>
          <w:rFonts w:ascii="Arial" w:eastAsia="Times New Roman" w:hAnsi="Arial" w:cs="Times New Roman"/>
          <w:sz w:val="18"/>
          <w:szCs w:val="24"/>
          <w:lang w:eastAsia="lt-LT"/>
        </w:rPr>
        <w:t>Pareiškimai</w:t>
      </w:r>
    </w:p>
    <w:p w:rsidR="007239E0" w:rsidRPr="007239E0" w:rsidRDefault="007239E0" w:rsidP="007239E0">
      <w:pPr>
        <w:suppressAutoHyphens/>
        <w:spacing w:after="60" w:line="240" w:lineRule="auto"/>
        <w:jc w:val="both"/>
        <w:rPr>
          <w:rFonts w:ascii="Arial" w:eastAsia="Calibri" w:hAnsi="Arial" w:cs="Arial"/>
          <w:sz w:val="18"/>
          <w:szCs w:val="18"/>
          <w:lang w:eastAsia="lt-LT"/>
        </w:rPr>
      </w:pPr>
      <w:r w:rsidRPr="007239E0">
        <w:rPr>
          <w:rFonts w:ascii="Arial" w:eastAsia="Times New Roman" w:hAnsi="Arial" w:cs="Times New Roman"/>
          <w:sz w:val="18"/>
          <w:szCs w:val="24"/>
          <w:lang w:eastAsia="lt-LT"/>
        </w:rPr>
        <w:t>Pareiškiu, kad pirmiau pateikti duomenys mano žiniomis yra teisingi. Pasikeitus pirmiau nurodytai informacijai įsipareigoju atnaujinti duomenis per 7 dienas nuo pasikeitimo momento ir pateikti papildomus dokumentus, patvirtinančius duomenų autentiškumą, jei to prireiktų.</w:t>
      </w:r>
    </w:p>
    <w:p w:rsidR="007239E0" w:rsidRPr="007239E0" w:rsidRDefault="007239E0" w:rsidP="007239E0">
      <w:pPr>
        <w:suppressAutoHyphens/>
        <w:spacing w:after="60" w:line="240" w:lineRule="auto"/>
        <w:jc w:val="both"/>
        <w:rPr>
          <w:rFonts w:ascii="Arial" w:eastAsia="Calibri" w:hAnsi="Arial" w:cs="Arial"/>
          <w:sz w:val="18"/>
          <w:szCs w:val="18"/>
          <w:lang w:eastAsia="lt-LT"/>
        </w:rPr>
      </w:pPr>
      <w:r w:rsidRPr="007239E0">
        <w:rPr>
          <w:rFonts w:ascii="Arial" w:eastAsia="Times New Roman" w:hAnsi="Arial" w:cs="Times New Roman"/>
          <w:sz w:val="18"/>
          <w:szCs w:val="24"/>
          <w:lang w:eastAsia="lt-LT"/>
        </w:rPr>
        <w:t>Aš, toliau pasirašęs, patvirtinu, kad susipažinau su 7.1 priedėlyje pateikta informacija apie mano asmens duomenų, nurodytų šioje akcinei bendrovei „ORLEN Lietuva“ (toliau – „ORLEN“) teikiamoje deklaracijoje, tvarkymą. Įsipareigoju nedelsiant, ne vėliau kaip per 30 (trisdešimt) dienų nuo šios deklaracijos pateikimo dienos, ORLEN, kaip duomenų administratoriui, apibrėžtam taikomuose asmens duomenų apsaugą reglamentuojančiuose teisės aktuose, perduoti fizinių asmenų, kurių duomenys nurodyti šioje deklaracijoje, informavimo prievolę. Pirmiau nurodyta prievolė įgyvendinama tokiems fiziniams asmenims pateikiant šios deklaracijos 1 priedėlyje nurodytą informaciją.</w:t>
      </w:r>
    </w:p>
    <w:p w:rsidR="007239E0" w:rsidRPr="007239E0" w:rsidRDefault="007239E0" w:rsidP="007239E0">
      <w:pPr>
        <w:suppressAutoHyphens/>
        <w:spacing w:after="60" w:line="240" w:lineRule="auto"/>
        <w:jc w:val="both"/>
        <w:rPr>
          <w:rFonts w:ascii="Arial" w:eastAsia="Calibri" w:hAnsi="Arial" w:cs="Arial"/>
          <w:sz w:val="18"/>
          <w:szCs w:val="18"/>
          <w:lang w:eastAsia="zh-CN"/>
        </w:rPr>
      </w:pPr>
    </w:p>
    <w:tbl>
      <w:tblPr>
        <w:tblStyle w:val="TableGrid1"/>
        <w:tblpPr w:leftFromText="141" w:rightFromText="141" w:vertAnchor="text" w:horzAnchor="margin" w:tblpY="47"/>
        <w:tblW w:w="9634" w:type="dxa"/>
        <w:tblLook w:val="04A0" w:firstRow="1" w:lastRow="0" w:firstColumn="1" w:lastColumn="0" w:noHBand="0" w:noVBand="1"/>
      </w:tblPr>
      <w:tblGrid>
        <w:gridCol w:w="1413"/>
        <w:gridCol w:w="3118"/>
        <w:gridCol w:w="284"/>
        <w:gridCol w:w="1276"/>
        <w:gridCol w:w="3543"/>
      </w:tblGrid>
      <w:tr w:rsidR="007239E0" w:rsidRPr="007239E0" w:rsidTr="00D10A84">
        <w:tc>
          <w:tcPr>
            <w:tcW w:w="4531" w:type="dxa"/>
            <w:gridSpan w:val="2"/>
            <w:tcBorders>
              <w:right w:val="single" w:sz="4" w:space="0" w:color="auto"/>
            </w:tcBorders>
            <w:shd w:val="clear" w:color="auto" w:fill="F2F2F2"/>
          </w:tcPr>
          <w:p w:rsidR="007239E0" w:rsidRPr="007239E0" w:rsidRDefault="007239E0" w:rsidP="007239E0">
            <w:pPr>
              <w:suppressAutoHyphens/>
              <w:spacing w:after="60"/>
              <w:jc w:val="center"/>
              <w:rPr>
                <w:rFonts w:ascii="Arial" w:hAnsi="Arial" w:cs="Arial"/>
                <w:sz w:val="16"/>
                <w:szCs w:val="16"/>
                <w:lang w:val="lt-LT"/>
              </w:rPr>
            </w:pPr>
            <w:r w:rsidRPr="007239E0">
              <w:rPr>
                <w:rFonts w:ascii="Arial" w:hAnsi="Arial"/>
                <w:sz w:val="16"/>
                <w:szCs w:val="24"/>
                <w:lang w:val="lt-LT"/>
              </w:rPr>
              <w:t xml:space="preserve">Bendrovės vardu deklaraciją teikiantis asmuo </w:t>
            </w:r>
          </w:p>
        </w:tc>
        <w:tc>
          <w:tcPr>
            <w:tcW w:w="284" w:type="dxa"/>
            <w:tcBorders>
              <w:top w:val="nil"/>
              <w:left w:val="single" w:sz="4" w:space="0" w:color="auto"/>
              <w:bottom w:val="nil"/>
              <w:right w:val="single" w:sz="4" w:space="0" w:color="auto"/>
            </w:tcBorders>
            <w:shd w:val="clear" w:color="auto" w:fill="F2F2F2"/>
          </w:tcPr>
          <w:p w:rsidR="007239E0" w:rsidRPr="007239E0" w:rsidRDefault="007239E0" w:rsidP="007239E0">
            <w:pPr>
              <w:suppressAutoHyphens/>
              <w:spacing w:after="60"/>
              <w:jc w:val="center"/>
              <w:rPr>
                <w:rFonts w:ascii="Arial" w:hAnsi="Arial" w:cs="Arial"/>
                <w:sz w:val="16"/>
                <w:szCs w:val="16"/>
                <w:lang w:val="lt-LT" w:eastAsia="zh-CN"/>
              </w:rPr>
            </w:pPr>
          </w:p>
        </w:tc>
        <w:tc>
          <w:tcPr>
            <w:tcW w:w="4819" w:type="dxa"/>
            <w:gridSpan w:val="2"/>
            <w:tcBorders>
              <w:left w:val="single" w:sz="4" w:space="0" w:color="auto"/>
            </w:tcBorders>
            <w:shd w:val="clear" w:color="auto" w:fill="F2F2F2"/>
          </w:tcPr>
          <w:p w:rsidR="007239E0" w:rsidRPr="007239E0" w:rsidRDefault="007239E0" w:rsidP="007239E0">
            <w:pPr>
              <w:suppressAutoHyphens/>
              <w:spacing w:after="60"/>
              <w:jc w:val="center"/>
              <w:rPr>
                <w:rFonts w:ascii="Arial" w:hAnsi="Arial" w:cs="Arial"/>
                <w:sz w:val="16"/>
                <w:szCs w:val="16"/>
                <w:lang w:val="lt-LT"/>
              </w:rPr>
            </w:pPr>
            <w:r w:rsidRPr="007239E0">
              <w:rPr>
                <w:rFonts w:ascii="Arial" w:hAnsi="Arial"/>
                <w:sz w:val="16"/>
                <w:szCs w:val="24"/>
                <w:lang w:val="lt-LT"/>
              </w:rPr>
              <w:t xml:space="preserve">Bendrovės vardu deklaraciją teikiantis asmuo </w:t>
            </w:r>
          </w:p>
        </w:tc>
      </w:tr>
      <w:tr w:rsidR="007239E0" w:rsidRPr="007239E0" w:rsidTr="00D10A84">
        <w:tc>
          <w:tcPr>
            <w:tcW w:w="1413" w:type="dxa"/>
          </w:tcPr>
          <w:p w:rsidR="007239E0" w:rsidRPr="007239E0" w:rsidRDefault="007239E0" w:rsidP="007239E0">
            <w:pPr>
              <w:suppressAutoHyphens/>
              <w:spacing w:after="60"/>
              <w:rPr>
                <w:rFonts w:ascii="Arial" w:hAnsi="Arial" w:cs="Arial"/>
                <w:sz w:val="16"/>
                <w:szCs w:val="16"/>
                <w:lang w:val="lt-LT"/>
              </w:rPr>
            </w:pPr>
            <w:r w:rsidRPr="007239E0">
              <w:rPr>
                <w:rFonts w:ascii="Arial" w:hAnsi="Arial"/>
                <w:sz w:val="16"/>
                <w:szCs w:val="24"/>
                <w:lang w:val="lt-LT"/>
              </w:rPr>
              <w:t>Pavardė ir vardas</w:t>
            </w:r>
          </w:p>
        </w:tc>
        <w:tc>
          <w:tcPr>
            <w:tcW w:w="3118" w:type="dxa"/>
            <w:tcBorders>
              <w:right w:val="single" w:sz="4" w:space="0" w:color="auto"/>
            </w:tcBorders>
          </w:tcPr>
          <w:p w:rsidR="007239E0" w:rsidRPr="007239E0" w:rsidRDefault="007239E0" w:rsidP="007239E0">
            <w:pPr>
              <w:suppressAutoHyphens/>
              <w:spacing w:after="60"/>
              <w:jc w:val="right"/>
              <w:rPr>
                <w:rFonts w:ascii="Arial" w:hAnsi="Arial" w:cs="Arial"/>
                <w:sz w:val="16"/>
                <w:szCs w:val="16"/>
                <w:lang w:val="lt-LT" w:eastAsia="zh-CN"/>
              </w:rPr>
            </w:pPr>
          </w:p>
        </w:tc>
        <w:tc>
          <w:tcPr>
            <w:tcW w:w="284" w:type="dxa"/>
            <w:tcBorders>
              <w:top w:val="nil"/>
              <w:left w:val="single" w:sz="4" w:space="0" w:color="auto"/>
              <w:bottom w:val="nil"/>
              <w:right w:val="single" w:sz="4" w:space="0" w:color="auto"/>
            </w:tcBorders>
          </w:tcPr>
          <w:p w:rsidR="007239E0" w:rsidRPr="007239E0" w:rsidRDefault="007239E0" w:rsidP="007239E0">
            <w:pPr>
              <w:suppressAutoHyphens/>
              <w:spacing w:after="60"/>
              <w:jc w:val="right"/>
              <w:rPr>
                <w:rFonts w:ascii="Arial" w:hAnsi="Arial" w:cs="Arial"/>
                <w:sz w:val="16"/>
                <w:szCs w:val="16"/>
                <w:lang w:val="lt-LT" w:eastAsia="zh-CN"/>
              </w:rPr>
            </w:pPr>
          </w:p>
        </w:tc>
        <w:tc>
          <w:tcPr>
            <w:tcW w:w="1276" w:type="dxa"/>
            <w:tcBorders>
              <w:left w:val="single" w:sz="4" w:space="0" w:color="auto"/>
            </w:tcBorders>
          </w:tcPr>
          <w:p w:rsidR="007239E0" w:rsidRPr="007239E0" w:rsidRDefault="007239E0" w:rsidP="007239E0">
            <w:pPr>
              <w:suppressAutoHyphens/>
              <w:spacing w:after="60"/>
              <w:rPr>
                <w:rFonts w:ascii="Arial" w:hAnsi="Arial" w:cs="Arial"/>
                <w:sz w:val="16"/>
                <w:szCs w:val="16"/>
                <w:lang w:val="lt-LT"/>
              </w:rPr>
            </w:pPr>
            <w:r w:rsidRPr="007239E0">
              <w:rPr>
                <w:rFonts w:ascii="Arial" w:hAnsi="Arial"/>
                <w:sz w:val="16"/>
                <w:szCs w:val="24"/>
                <w:lang w:val="lt-LT"/>
              </w:rPr>
              <w:t>Pavardė ir vardas</w:t>
            </w:r>
          </w:p>
        </w:tc>
        <w:tc>
          <w:tcPr>
            <w:tcW w:w="3543" w:type="dxa"/>
          </w:tcPr>
          <w:p w:rsidR="007239E0" w:rsidRPr="007239E0" w:rsidRDefault="007239E0" w:rsidP="007239E0">
            <w:pPr>
              <w:suppressAutoHyphens/>
              <w:spacing w:after="60"/>
              <w:jc w:val="right"/>
              <w:rPr>
                <w:rFonts w:ascii="Arial" w:hAnsi="Arial" w:cs="Arial"/>
                <w:sz w:val="16"/>
                <w:szCs w:val="16"/>
                <w:lang w:val="lt-LT" w:eastAsia="zh-CN"/>
              </w:rPr>
            </w:pPr>
          </w:p>
        </w:tc>
      </w:tr>
      <w:tr w:rsidR="007239E0" w:rsidRPr="007239E0" w:rsidTr="00D10A84">
        <w:tc>
          <w:tcPr>
            <w:tcW w:w="1413" w:type="dxa"/>
          </w:tcPr>
          <w:p w:rsidR="007239E0" w:rsidRPr="007239E0" w:rsidRDefault="007239E0" w:rsidP="007239E0">
            <w:pPr>
              <w:suppressAutoHyphens/>
              <w:spacing w:after="60"/>
              <w:rPr>
                <w:rFonts w:ascii="Arial" w:hAnsi="Arial" w:cs="Arial"/>
                <w:sz w:val="16"/>
                <w:szCs w:val="16"/>
                <w:lang w:val="lt-LT"/>
              </w:rPr>
            </w:pPr>
            <w:r w:rsidRPr="007239E0">
              <w:rPr>
                <w:rFonts w:ascii="Arial" w:hAnsi="Arial"/>
                <w:sz w:val="16"/>
                <w:szCs w:val="24"/>
                <w:lang w:val="lt-LT"/>
              </w:rPr>
              <w:t>Parašas</w:t>
            </w:r>
          </w:p>
        </w:tc>
        <w:tc>
          <w:tcPr>
            <w:tcW w:w="3118" w:type="dxa"/>
            <w:tcBorders>
              <w:right w:val="single" w:sz="4" w:space="0" w:color="auto"/>
            </w:tcBorders>
          </w:tcPr>
          <w:p w:rsidR="007239E0" w:rsidRPr="007239E0" w:rsidRDefault="007239E0" w:rsidP="007239E0">
            <w:pPr>
              <w:suppressAutoHyphens/>
              <w:spacing w:after="60"/>
              <w:jc w:val="right"/>
              <w:rPr>
                <w:rFonts w:ascii="Arial" w:hAnsi="Arial" w:cs="Arial"/>
                <w:sz w:val="16"/>
                <w:szCs w:val="16"/>
                <w:lang w:val="lt-LT" w:eastAsia="zh-CN"/>
              </w:rPr>
            </w:pPr>
          </w:p>
          <w:p w:rsidR="007239E0" w:rsidRPr="007239E0" w:rsidRDefault="007239E0" w:rsidP="007239E0">
            <w:pPr>
              <w:suppressAutoHyphens/>
              <w:spacing w:after="60"/>
              <w:jc w:val="right"/>
              <w:rPr>
                <w:rFonts w:ascii="Arial" w:hAnsi="Arial" w:cs="Arial"/>
                <w:sz w:val="16"/>
                <w:szCs w:val="16"/>
                <w:lang w:val="lt-LT" w:eastAsia="zh-CN"/>
              </w:rPr>
            </w:pPr>
          </w:p>
        </w:tc>
        <w:tc>
          <w:tcPr>
            <w:tcW w:w="284" w:type="dxa"/>
            <w:tcBorders>
              <w:top w:val="nil"/>
              <w:left w:val="single" w:sz="4" w:space="0" w:color="auto"/>
              <w:bottom w:val="nil"/>
              <w:right w:val="single" w:sz="4" w:space="0" w:color="auto"/>
            </w:tcBorders>
          </w:tcPr>
          <w:p w:rsidR="007239E0" w:rsidRPr="007239E0" w:rsidRDefault="007239E0" w:rsidP="007239E0">
            <w:pPr>
              <w:suppressAutoHyphens/>
              <w:spacing w:after="60"/>
              <w:jc w:val="right"/>
              <w:rPr>
                <w:rFonts w:ascii="Arial" w:hAnsi="Arial" w:cs="Arial"/>
                <w:sz w:val="16"/>
                <w:szCs w:val="16"/>
                <w:lang w:val="lt-LT" w:eastAsia="zh-CN"/>
              </w:rPr>
            </w:pPr>
          </w:p>
        </w:tc>
        <w:tc>
          <w:tcPr>
            <w:tcW w:w="1276" w:type="dxa"/>
            <w:tcBorders>
              <w:left w:val="single" w:sz="4" w:space="0" w:color="auto"/>
            </w:tcBorders>
          </w:tcPr>
          <w:p w:rsidR="007239E0" w:rsidRPr="007239E0" w:rsidRDefault="007239E0" w:rsidP="007239E0">
            <w:pPr>
              <w:suppressAutoHyphens/>
              <w:spacing w:after="60"/>
              <w:rPr>
                <w:rFonts w:ascii="Arial" w:hAnsi="Arial" w:cs="Arial"/>
                <w:sz w:val="16"/>
                <w:szCs w:val="16"/>
                <w:lang w:val="lt-LT"/>
              </w:rPr>
            </w:pPr>
            <w:r w:rsidRPr="007239E0">
              <w:rPr>
                <w:rFonts w:ascii="Arial" w:hAnsi="Arial"/>
                <w:sz w:val="16"/>
                <w:szCs w:val="24"/>
                <w:lang w:val="lt-LT"/>
              </w:rPr>
              <w:t>Parašas</w:t>
            </w:r>
          </w:p>
        </w:tc>
        <w:tc>
          <w:tcPr>
            <w:tcW w:w="3543" w:type="dxa"/>
          </w:tcPr>
          <w:p w:rsidR="007239E0" w:rsidRPr="007239E0" w:rsidRDefault="007239E0" w:rsidP="007239E0">
            <w:pPr>
              <w:suppressAutoHyphens/>
              <w:spacing w:after="60"/>
              <w:jc w:val="right"/>
              <w:rPr>
                <w:rFonts w:ascii="Arial" w:hAnsi="Arial" w:cs="Arial"/>
                <w:sz w:val="16"/>
                <w:szCs w:val="16"/>
                <w:lang w:val="lt-LT" w:eastAsia="zh-CN"/>
              </w:rPr>
            </w:pPr>
          </w:p>
        </w:tc>
      </w:tr>
      <w:tr w:rsidR="007239E0" w:rsidRPr="007239E0" w:rsidTr="00D10A84">
        <w:tc>
          <w:tcPr>
            <w:tcW w:w="1413" w:type="dxa"/>
          </w:tcPr>
          <w:p w:rsidR="007239E0" w:rsidRPr="007239E0" w:rsidRDefault="007239E0" w:rsidP="007239E0">
            <w:pPr>
              <w:suppressAutoHyphens/>
              <w:spacing w:after="60"/>
              <w:rPr>
                <w:rFonts w:ascii="Arial" w:hAnsi="Arial" w:cs="Arial"/>
                <w:sz w:val="16"/>
                <w:szCs w:val="16"/>
                <w:lang w:val="lt-LT"/>
              </w:rPr>
            </w:pPr>
            <w:r w:rsidRPr="007239E0">
              <w:rPr>
                <w:rFonts w:ascii="Arial" w:hAnsi="Arial"/>
                <w:sz w:val="16"/>
                <w:szCs w:val="24"/>
                <w:lang w:val="lt-LT"/>
              </w:rPr>
              <w:t>Atstovavimo pagrindas</w:t>
            </w:r>
          </w:p>
        </w:tc>
        <w:tc>
          <w:tcPr>
            <w:tcW w:w="3118" w:type="dxa"/>
            <w:tcBorders>
              <w:right w:val="single" w:sz="4" w:space="0" w:color="auto"/>
            </w:tcBorders>
          </w:tcPr>
          <w:p w:rsidR="007239E0" w:rsidRPr="007239E0" w:rsidRDefault="007239E0" w:rsidP="007239E0">
            <w:pPr>
              <w:suppressAutoHyphens/>
              <w:spacing w:after="60"/>
              <w:jc w:val="center"/>
              <w:rPr>
                <w:rFonts w:ascii="Arial" w:hAnsi="Arial" w:cs="Arial"/>
                <w:sz w:val="16"/>
                <w:szCs w:val="16"/>
                <w:lang w:val="lt-LT"/>
              </w:rPr>
            </w:pPr>
            <w:r w:rsidRPr="007239E0">
              <w:rPr>
                <w:rFonts w:ascii="Arial" w:hAnsi="Arial"/>
                <w:sz w:val="16"/>
                <w:szCs w:val="24"/>
                <w:lang w:val="lt-LT"/>
              </w:rPr>
              <w:t>Atstovas / įgaliotas asmuo*</w:t>
            </w:r>
          </w:p>
        </w:tc>
        <w:tc>
          <w:tcPr>
            <w:tcW w:w="284" w:type="dxa"/>
            <w:tcBorders>
              <w:top w:val="nil"/>
              <w:left w:val="single" w:sz="4" w:space="0" w:color="auto"/>
              <w:bottom w:val="nil"/>
              <w:right w:val="single" w:sz="4" w:space="0" w:color="auto"/>
            </w:tcBorders>
          </w:tcPr>
          <w:p w:rsidR="007239E0" w:rsidRPr="007239E0" w:rsidRDefault="007239E0" w:rsidP="007239E0">
            <w:pPr>
              <w:suppressAutoHyphens/>
              <w:spacing w:after="60"/>
              <w:jc w:val="center"/>
              <w:rPr>
                <w:rFonts w:ascii="Arial" w:hAnsi="Arial" w:cs="Arial"/>
                <w:sz w:val="16"/>
                <w:szCs w:val="16"/>
                <w:lang w:val="lt-LT" w:eastAsia="zh-CN"/>
              </w:rPr>
            </w:pPr>
          </w:p>
        </w:tc>
        <w:tc>
          <w:tcPr>
            <w:tcW w:w="1276" w:type="dxa"/>
            <w:tcBorders>
              <w:left w:val="single" w:sz="4" w:space="0" w:color="auto"/>
            </w:tcBorders>
          </w:tcPr>
          <w:p w:rsidR="007239E0" w:rsidRPr="007239E0" w:rsidRDefault="007239E0" w:rsidP="007239E0">
            <w:pPr>
              <w:suppressAutoHyphens/>
              <w:spacing w:after="60"/>
              <w:rPr>
                <w:rFonts w:ascii="Arial" w:hAnsi="Arial" w:cs="Arial"/>
                <w:sz w:val="16"/>
                <w:szCs w:val="16"/>
                <w:lang w:val="lt-LT"/>
              </w:rPr>
            </w:pPr>
            <w:r w:rsidRPr="007239E0">
              <w:rPr>
                <w:rFonts w:ascii="Arial" w:hAnsi="Arial"/>
                <w:sz w:val="16"/>
                <w:szCs w:val="24"/>
                <w:lang w:val="lt-LT"/>
              </w:rPr>
              <w:t>Atstovavimo pagrindas</w:t>
            </w:r>
          </w:p>
        </w:tc>
        <w:tc>
          <w:tcPr>
            <w:tcW w:w="3543" w:type="dxa"/>
          </w:tcPr>
          <w:p w:rsidR="007239E0" w:rsidRPr="007239E0" w:rsidRDefault="007239E0" w:rsidP="007239E0">
            <w:pPr>
              <w:suppressAutoHyphens/>
              <w:spacing w:after="60"/>
              <w:jc w:val="center"/>
              <w:rPr>
                <w:rFonts w:ascii="Arial" w:hAnsi="Arial" w:cs="Arial"/>
                <w:sz w:val="16"/>
                <w:szCs w:val="16"/>
                <w:lang w:val="lt-LT"/>
              </w:rPr>
            </w:pPr>
            <w:r w:rsidRPr="007239E0">
              <w:rPr>
                <w:rFonts w:ascii="Arial" w:hAnsi="Arial"/>
                <w:sz w:val="16"/>
                <w:szCs w:val="24"/>
                <w:lang w:val="lt-LT"/>
              </w:rPr>
              <w:t>Atstovas / įgaliotas asmuo*</w:t>
            </w:r>
          </w:p>
        </w:tc>
      </w:tr>
    </w:tbl>
    <w:p w:rsidR="007239E0" w:rsidRPr="007239E0" w:rsidRDefault="007239E0" w:rsidP="007239E0">
      <w:pPr>
        <w:suppressAutoHyphens/>
        <w:spacing w:after="0" w:line="276" w:lineRule="auto"/>
        <w:rPr>
          <w:rFonts w:ascii="Arial" w:eastAsia="Calibri" w:hAnsi="Arial" w:cs="Arial"/>
          <w:sz w:val="16"/>
          <w:szCs w:val="16"/>
          <w:u w:val="single"/>
          <w:lang w:eastAsia="lt-LT"/>
        </w:rPr>
      </w:pPr>
      <w:r w:rsidRPr="007239E0">
        <w:rPr>
          <w:rFonts w:ascii="Arial" w:eastAsia="Times New Roman" w:hAnsi="Arial" w:cs="Times New Roman"/>
          <w:i/>
          <w:sz w:val="16"/>
          <w:szCs w:val="24"/>
          <w:lang w:eastAsia="lt-LT"/>
        </w:rPr>
        <w:t>*</w:t>
      </w:r>
      <w:r w:rsidRPr="007239E0">
        <w:rPr>
          <w:rFonts w:ascii="Georgia" w:eastAsia="Times New Roman" w:hAnsi="Georgia" w:cs="Times New Roman"/>
          <w:sz w:val="16"/>
          <w:szCs w:val="24"/>
          <w:lang w:eastAsia="lt-LT"/>
        </w:rPr>
        <w:t xml:space="preserve"> </w:t>
      </w:r>
      <w:r w:rsidRPr="007239E0">
        <w:rPr>
          <w:rFonts w:ascii="Arial" w:eastAsia="Times New Roman" w:hAnsi="Arial" w:cs="Times New Roman"/>
          <w:i/>
          <w:sz w:val="16"/>
          <w:szCs w:val="24"/>
          <w:lang w:eastAsia="lt-LT"/>
        </w:rPr>
        <w:t xml:space="preserve">nereikalingą išbraukti </w:t>
      </w:r>
    </w:p>
    <w:p w:rsidR="007239E0" w:rsidRPr="007239E0" w:rsidRDefault="007239E0" w:rsidP="007239E0">
      <w:pPr>
        <w:suppressAutoHyphens/>
        <w:spacing w:after="0" w:line="276" w:lineRule="auto"/>
        <w:rPr>
          <w:rFonts w:ascii="Arial" w:eastAsia="Calibri" w:hAnsi="Arial" w:cs="Arial"/>
          <w:sz w:val="18"/>
          <w:szCs w:val="18"/>
          <w:u w:val="single"/>
          <w:lang w:eastAsia="zh-CN"/>
        </w:rPr>
      </w:pPr>
    </w:p>
    <w:p w:rsidR="007239E0" w:rsidRPr="007239E0" w:rsidRDefault="007239E0" w:rsidP="007239E0">
      <w:pPr>
        <w:suppressAutoHyphens/>
        <w:spacing w:after="0" w:line="276" w:lineRule="auto"/>
        <w:rPr>
          <w:rFonts w:ascii="Arial" w:eastAsia="Calibri" w:hAnsi="Arial" w:cs="Arial"/>
          <w:sz w:val="18"/>
          <w:szCs w:val="18"/>
          <w:lang w:eastAsia="lt-LT"/>
        </w:rPr>
      </w:pPr>
      <w:r w:rsidRPr="007239E0">
        <w:rPr>
          <w:rFonts w:ascii="Arial" w:eastAsia="Times New Roman" w:hAnsi="Arial" w:cs="Times New Roman"/>
          <w:sz w:val="18"/>
          <w:szCs w:val="24"/>
          <w:lang w:eastAsia="lt-LT"/>
        </w:rPr>
        <w:t>Priedėliai:</w:t>
      </w:r>
    </w:p>
    <w:p w:rsidR="007239E0" w:rsidRPr="007239E0" w:rsidRDefault="007239E0" w:rsidP="007239E0">
      <w:pPr>
        <w:suppressAutoHyphens/>
        <w:spacing w:after="0" w:line="276" w:lineRule="auto"/>
        <w:rPr>
          <w:rFonts w:ascii="Arial" w:eastAsia="Calibri" w:hAnsi="Arial" w:cs="Arial"/>
          <w:sz w:val="18"/>
          <w:szCs w:val="18"/>
          <w:lang w:eastAsia="lt-LT"/>
        </w:rPr>
      </w:pPr>
      <w:r w:rsidRPr="007239E0">
        <w:rPr>
          <w:rFonts w:ascii="Arial" w:eastAsia="Times New Roman" w:hAnsi="Arial" w:cs="Times New Roman"/>
          <w:sz w:val="18"/>
          <w:szCs w:val="24"/>
          <w:lang w:eastAsia="lt-LT"/>
        </w:rPr>
        <w:t xml:space="preserve">1 priedėlis – Informacija </w:t>
      </w:r>
    </w:p>
    <w:p w:rsidR="007239E0" w:rsidRPr="007239E0" w:rsidRDefault="007239E0" w:rsidP="007239E0">
      <w:pPr>
        <w:suppressAutoHyphens/>
        <w:spacing w:after="0" w:line="276" w:lineRule="auto"/>
        <w:rPr>
          <w:rFonts w:ascii="Arial" w:eastAsia="Calibri" w:hAnsi="Arial" w:cs="Arial"/>
          <w:sz w:val="18"/>
          <w:szCs w:val="18"/>
          <w:lang w:eastAsia="lt-LT"/>
        </w:rPr>
      </w:pPr>
      <w:r w:rsidRPr="007239E0">
        <w:rPr>
          <w:rFonts w:ascii="Arial" w:eastAsia="Times New Roman" w:hAnsi="Arial" w:cs="Times New Roman"/>
          <w:sz w:val="18"/>
          <w:szCs w:val="24"/>
          <w:lang w:eastAsia="lt-LT"/>
        </w:rPr>
        <w:t>2 priedėlis – Paaiškinimai prie deklaracijos apie galutinį naudos gavėją</w:t>
      </w:r>
    </w:p>
    <w:p w:rsidR="007239E0" w:rsidRPr="007239E0" w:rsidRDefault="007239E0" w:rsidP="007239E0">
      <w:pPr>
        <w:spacing w:after="240" w:line="240" w:lineRule="auto"/>
        <w:ind w:left="5616"/>
        <w:jc w:val="right"/>
        <w:rPr>
          <w:rFonts w:ascii="Arial" w:eastAsia="Times New Roman" w:hAnsi="Arial" w:cs="Times New Roman"/>
          <w:b/>
          <w:i/>
          <w:sz w:val="16"/>
          <w:szCs w:val="24"/>
          <w:u w:val="single"/>
          <w:lang w:eastAsia="lt-LT"/>
        </w:rPr>
      </w:pPr>
    </w:p>
    <w:p w:rsidR="007239E0" w:rsidRPr="007239E0" w:rsidRDefault="007239E0" w:rsidP="007239E0">
      <w:pPr>
        <w:spacing w:after="240" w:line="240" w:lineRule="auto"/>
        <w:ind w:left="5616"/>
        <w:jc w:val="right"/>
        <w:rPr>
          <w:rFonts w:ascii="Arial" w:eastAsia="Calibri" w:hAnsi="Arial" w:cs="Arial"/>
          <w:b/>
          <w:i/>
          <w:sz w:val="16"/>
          <w:szCs w:val="16"/>
          <w:lang w:eastAsia="lt-LT"/>
        </w:rPr>
      </w:pPr>
      <w:r w:rsidRPr="007239E0">
        <w:rPr>
          <w:rFonts w:ascii="Arial" w:eastAsia="Times New Roman" w:hAnsi="Arial" w:cs="Times New Roman"/>
          <w:b/>
          <w:i/>
          <w:sz w:val="16"/>
          <w:szCs w:val="24"/>
          <w:u w:val="single"/>
          <w:lang w:eastAsia="lt-LT"/>
        </w:rPr>
        <w:lastRenderedPageBreak/>
        <w:t>Deklaracijos apie galutinį naudos gavėją 1 priedėlis</w:t>
      </w:r>
      <w:r w:rsidRPr="007239E0">
        <w:rPr>
          <w:rFonts w:ascii="Arial" w:eastAsia="Times New Roman" w:hAnsi="Arial" w:cs="Times New Roman"/>
          <w:sz w:val="16"/>
          <w:szCs w:val="24"/>
          <w:u w:val="single"/>
          <w:lang w:eastAsia="lt-LT"/>
        </w:rPr>
        <w:t xml:space="preserve"> </w:t>
      </w:r>
    </w:p>
    <w:p w:rsidR="007239E0" w:rsidRPr="007239E0" w:rsidRDefault="007239E0" w:rsidP="007239E0">
      <w:pPr>
        <w:keepNext/>
        <w:keepLines/>
        <w:widowControl w:val="0"/>
        <w:spacing w:after="220" w:line="276" w:lineRule="auto"/>
        <w:jc w:val="center"/>
        <w:outlineLvl w:val="0"/>
        <w:rPr>
          <w:rFonts w:ascii="Arial" w:eastAsia="Arial" w:hAnsi="Arial" w:cs="Arial"/>
          <w:b/>
          <w:bCs/>
          <w:sz w:val="16"/>
          <w:szCs w:val="16"/>
          <w:lang w:eastAsia="lt-LT"/>
        </w:rPr>
      </w:pPr>
      <w:bookmarkStart w:id="1" w:name="bookmark10"/>
      <w:bookmarkStart w:id="2" w:name="bookmark11"/>
      <w:bookmarkStart w:id="3" w:name="bookmark12"/>
      <w:bookmarkStart w:id="4" w:name="bookmark13"/>
      <w:bookmarkStart w:id="5" w:name="bookmark14"/>
      <w:bookmarkStart w:id="6" w:name="bookmark16"/>
      <w:bookmarkStart w:id="7" w:name="bookmark17"/>
      <w:bookmarkStart w:id="8" w:name="bookmark18"/>
      <w:bookmarkStart w:id="9" w:name="bookmark23"/>
      <w:bookmarkStart w:id="10" w:name="bookmark24"/>
      <w:bookmarkStart w:id="11" w:name="bookmark25"/>
      <w:bookmarkStart w:id="12" w:name="bookmark26"/>
      <w:bookmarkStart w:id="13" w:name="bookmark27"/>
      <w:bookmarkStart w:id="14" w:name="bookmark4"/>
      <w:bookmarkStart w:id="15" w:name="bookmark5"/>
      <w:bookmarkStart w:id="16" w:name="bookmark6"/>
      <w:bookmarkEnd w:id="1"/>
      <w:bookmarkEnd w:id="2"/>
      <w:bookmarkEnd w:id="3"/>
      <w:bookmarkEnd w:id="4"/>
      <w:bookmarkEnd w:id="5"/>
      <w:bookmarkEnd w:id="6"/>
      <w:bookmarkEnd w:id="7"/>
      <w:bookmarkEnd w:id="8"/>
      <w:bookmarkEnd w:id="9"/>
      <w:bookmarkEnd w:id="10"/>
      <w:bookmarkEnd w:id="11"/>
      <w:bookmarkEnd w:id="12"/>
      <w:bookmarkEnd w:id="13"/>
      <w:r w:rsidRPr="007239E0">
        <w:rPr>
          <w:rFonts w:ascii="Arial" w:eastAsia="Times New Roman" w:hAnsi="Arial" w:cs="Times New Roman"/>
          <w:b/>
          <w:sz w:val="16"/>
          <w:szCs w:val="24"/>
          <w:lang w:eastAsia="lt-LT"/>
        </w:rPr>
        <w:t xml:space="preserve">Informacija </w:t>
      </w:r>
    </w:p>
    <w:bookmarkEnd w:id="14"/>
    <w:bookmarkEnd w:id="15"/>
    <w:bookmarkEnd w:id="16"/>
    <w:p w:rsidR="007239E0" w:rsidRPr="007239E0" w:rsidRDefault="007239E0" w:rsidP="007239E0">
      <w:pPr>
        <w:numPr>
          <w:ilvl w:val="0"/>
          <w:numId w:val="1"/>
        </w:numPr>
        <w:spacing w:after="240" w:line="276" w:lineRule="auto"/>
        <w:ind w:left="284" w:hanging="284"/>
        <w:jc w:val="both"/>
        <w:rPr>
          <w:rFonts w:ascii="Arial" w:eastAsia="Georgia" w:hAnsi="Arial" w:cs="Arial"/>
          <w:sz w:val="16"/>
          <w:szCs w:val="16"/>
          <w:lang w:eastAsia="lt-LT"/>
        </w:rPr>
      </w:pPr>
      <w:r w:rsidRPr="007239E0">
        <w:rPr>
          <w:rFonts w:ascii="Arial" w:eastAsia="Times New Roman" w:hAnsi="Arial" w:cs="Times New Roman"/>
          <w:sz w:val="16"/>
          <w:szCs w:val="24"/>
          <w:lang w:eastAsia="lt-LT"/>
        </w:rPr>
        <w:t>Akcinė bendrovė „ORLEN Lietuva“, kurios registruota buveinė įsikūrusi adresu Mažeikių g. 75, Juodeikių k., 89453 Mažeikių r. sav. (toliau – ORLEN) informuoja, kad yra Jūsų asmens duomenų valdytojas. Kontaktiniai duomenys: +370 443 92121.</w:t>
      </w:r>
    </w:p>
    <w:p w:rsidR="007239E0" w:rsidRPr="007239E0" w:rsidRDefault="007239E0" w:rsidP="007239E0">
      <w:pPr>
        <w:numPr>
          <w:ilvl w:val="0"/>
          <w:numId w:val="1"/>
        </w:numPr>
        <w:spacing w:after="240" w:line="276" w:lineRule="auto"/>
        <w:ind w:left="284" w:hanging="284"/>
        <w:jc w:val="both"/>
        <w:rPr>
          <w:rFonts w:ascii="Arial" w:eastAsia="Georgia" w:hAnsi="Arial" w:cs="Arial"/>
          <w:sz w:val="16"/>
          <w:szCs w:val="16"/>
          <w:lang w:eastAsia="lt-LT"/>
        </w:rPr>
      </w:pPr>
      <w:r w:rsidRPr="007239E0">
        <w:rPr>
          <w:rFonts w:ascii="Arial" w:eastAsia="Times New Roman" w:hAnsi="Arial" w:cs="Times New Roman"/>
          <w:sz w:val="16"/>
          <w:szCs w:val="24"/>
          <w:lang w:eastAsia="lt-LT"/>
        </w:rPr>
        <w:t xml:space="preserve">Su ORLEN duomenų apsaugos pareigūnu galite susisiekti el. paštu: </w:t>
      </w:r>
      <w:hyperlink r:id="rId7" w:history="1">
        <w:r w:rsidRPr="007239E0">
          <w:rPr>
            <w:rFonts w:ascii="Arial" w:eastAsia="Times New Roman" w:hAnsi="Arial" w:cs="Times New Roman"/>
            <w:color w:val="0000FF"/>
            <w:sz w:val="16"/>
            <w:szCs w:val="24"/>
            <w:u w:val="single"/>
            <w:lang w:eastAsia="lt-LT"/>
          </w:rPr>
          <w:t>DAP@orlenlietuva.lt</w:t>
        </w:r>
      </w:hyperlink>
      <w:r w:rsidRPr="007239E0">
        <w:rPr>
          <w:rFonts w:ascii="Arial" w:eastAsia="Times New Roman" w:hAnsi="Arial" w:cs="Times New Roman"/>
          <w:sz w:val="16"/>
          <w:szCs w:val="24"/>
          <w:lang w:eastAsia="lt-LT"/>
        </w:rPr>
        <w:t xml:space="preserve">. Taip pat su duomenų apsaugos pareigūnu galite susisiekti siųsdami raštą pirmiau nurodytu ORLEN buveinės adresu su prierašu „Duomenų apsaugos pareigūnui“. Informacija apie duomenų apsaugos pareigūną pateikiama ir interneto svetainės </w:t>
      </w:r>
      <w:r w:rsidRPr="007239E0">
        <w:rPr>
          <w:rFonts w:ascii="Arial" w:eastAsia="Times New Roman" w:hAnsi="Arial" w:cs="Times New Roman"/>
          <w:sz w:val="16"/>
          <w:szCs w:val="24"/>
          <w:u w:val="single"/>
          <w:lang w:eastAsia="lt-LT"/>
        </w:rPr>
        <w:t>www.orlenlietuva.lt</w:t>
      </w:r>
      <w:r w:rsidRPr="007239E0">
        <w:rPr>
          <w:rFonts w:ascii="Arial" w:eastAsia="Times New Roman" w:hAnsi="Arial" w:cs="Times New Roman"/>
          <w:sz w:val="16"/>
          <w:szCs w:val="24"/>
          <w:lang w:eastAsia="lt-LT"/>
        </w:rPr>
        <w:t xml:space="preserve"> skiltyje „Privatumo politika“.</w:t>
      </w:r>
    </w:p>
    <w:p w:rsidR="007239E0" w:rsidRPr="007239E0" w:rsidRDefault="007239E0" w:rsidP="007239E0">
      <w:pPr>
        <w:numPr>
          <w:ilvl w:val="0"/>
          <w:numId w:val="1"/>
        </w:numPr>
        <w:spacing w:after="240" w:line="276" w:lineRule="auto"/>
        <w:ind w:left="284" w:hanging="284"/>
        <w:contextualSpacing/>
        <w:jc w:val="both"/>
        <w:rPr>
          <w:rFonts w:ascii="Arial" w:eastAsia="Georgia" w:hAnsi="Arial" w:cs="Arial"/>
          <w:sz w:val="16"/>
          <w:szCs w:val="16"/>
          <w:lang w:eastAsia="lt-LT"/>
        </w:rPr>
      </w:pPr>
      <w:r w:rsidRPr="007239E0">
        <w:rPr>
          <w:rFonts w:ascii="Arial" w:eastAsia="Times New Roman" w:hAnsi="Arial" w:cs="Times New Roman"/>
          <w:sz w:val="16"/>
          <w:szCs w:val="24"/>
          <w:lang w:eastAsia="lt-LT"/>
        </w:rPr>
        <w:t>Jūsų asmens duomenys tvarkomi šiais tikslais:</w:t>
      </w:r>
    </w:p>
    <w:p w:rsidR="007239E0" w:rsidRPr="007239E0" w:rsidRDefault="007239E0" w:rsidP="007239E0">
      <w:pPr>
        <w:numPr>
          <w:ilvl w:val="0"/>
          <w:numId w:val="8"/>
        </w:numPr>
        <w:spacing w:after="240" w:line="276" w:lineRule="auto"/>
        <w:ind w:left="567" w:hanging="283"/>
        <w:contextualSpacing/>
        <w:jc w:val="both"/>
        <w:rPr>
          <w:rFonts w:ascii="Arial" w:eastAsia="Georgia" w:hAnsi="Arial" w:cs="Arial"/>
          <w:sz w:val="16"/>
          <w:szCs w:val="16"/>
          <w:lang w:eastAsia="lt-LT"/>
        </w:rPr>
      </w:pPr>
      <w:r w:rsidRPr="007239E0">
        <w:rPr>
          <w:rFonts w:ascii="Arial" w:eastAsia="Times New Roman" w:hAnsi="Arial" w:cs="Times New Roman"/>
          <w:sz w:val="16"/>
          <w:szCs w:val="24"/>
          <w:lang w:eastAsia="lt-LT"/>
        </w:rPr>
        <w:t>vykdant veiklą, kuria siekiama užmegzti bendradarbiavimą ir sudaryti bei vykdyti sutartį su šalimi, kurios galutiniu naudos gavėju esate;</w:t>
      </w:r>
    </w:p>
    <w:p w:rsidR="007239E0" w:rsidRPr="007239E0" w:rsidRDefault="007239E0" w:rsidP="007239E0">
      <w:pPr>
        <w:numPr>
          <w:ilvl w:val="0"/>
          <w:numId w:val="8"/>
        </w:numPr>
        <w:spacing w:after="240" w:line="276" w:lineRule="auto"/>
        <w:ind w:left="567" w:hanging="283"/>
        <w:contextualSpacing/>
        <w:jc w:val="both"/>
        <w:rPr>
          <w:rFonts w:ascii="Arial" w:eastAsia="Georgia" w:hAnsi="Arial" w:cs="Arial"/>
          <w:sz w:val="16"/>
          <w:szCs w:val="16"/>
          <w:lang w:eastAsia="lt-LT"/>
        </w:rPr>
      </w:pPr>
      <w:r w:rsidRPr="007239E0">
        <w:rPr>
          <w:rFonts w:ascii="Arial" w:eastAsia="Times New Roman" w:hAnsi="Arial" w:cs="Times New Roman"/>
          <w:sz w:val="16"/>
          <w:szCs w:val="24"/>
          <w:lang w:eastAsia="lt-LT"/>
        </w:rPr>
        <w:t>vykdant ORLEN teisinius įsipareigojimus, įskaitant:</w:t>
      </w:r>
    </w:p>
    <w:p w:rsidR="007239E0" w:rsidRPr="007239E0" w:rsidRDefault="007239E0" w:rsidP="007239E0">
      <w:pPr>
        <w:numPr>
          <w:ilvl w:val="0"/>
          <w:numId w:val="10"/>
        </w:numPr>
        <w:spacing w:after="240" w:line="276" w:lineRule="auto"/>
        <w:contextualSpacing/>
        <w:jc w:val="both"/>
        <w:rPr>
          <w:rFonts w:ascii="Arial" w:eastAsia="Georgia" w:hAnsi="Arial" w:cs="Arial"/>
          <w:sz w:val="16"/>
          <w:szCs w:val="16"/>
          <w:lang w:eastAsia="lt-LT"/>
        </w:rPr>
      </w:pPr>
      <w:r w:rsidRPr="007239E0">
        <w:rPr>
          <w:rFonts w:ascii="Arial" w:eastAsia="Times New Roman" w:hAnsi="Arial" w:cs="Times New Roman"/>
          <w:sz w:val="16"/>
          <w:szCs w:val="24"/>
          <w:lang w:eastAsia="lt-LT"/>
        </w:rPr>
        <w:t>įpareigotojo subjekto prievoles, nustatytas 1997 m. birželio 19 d. Lietuvos Respublikos pinigų plovimo ir teroristų finansavimo prevencijos įstatyme Nr. VIII-275 (2017 m. liepos 13 d. Nr. XIII-568 galiojanti redakcija);</w:t>
      </w:r>
    </w:p>
    <w:p w:rsidR="007239E0" w:rsidRPr="007239E0" w:rsidRDefault="007239E0" w:rsidP="007239E0">
      <w:pPr>
        <w:numPr>
          <w:ilvl w:val="0"/>
          <w:numId w:val="10"/>
        </w:numPr>
        <w:spacing w:after="240" w:line="276" w:lineRule="auto"/>
        <w:contextualSpacing/>
        <w:jc w:val="both"/>
        <w:rPr>
          <w:rFonts w:ascii="Arial" w:eastAsia="Georgia" w:hAnsi="Arial" w:cs="Arial"/>
          <w:sz w:val="16"/>
          <w:szCs w:val="16"/>
          <w:lang w:eastAsia="lt-LT"/>
        </w:rPr>
      </w:pPr>
      <w:r w:rsidRPr="007239E0">
        <w:rPr>
          <w:rFonts w:ascii="Arial" w:eastAsia="Times New Roman" w:hAnsi="Arial" w:cs="Times New Roman"/>
          <w:sz w:val="16"/>
          <w:szCs w:val="24"/>
          <w:lang w:eastAsia="lt-LT"/>
        </w:rPr>
        <w:t>prievoles, kylančias iš mokesčių teisės aktų, įskaitant prievoles, susijusias su pareiga teikti mokesčių institucijoms informaciją apie apmokestinimo schemas;</w:t>
      </w:r>
    </w:p>
    <w:p w:rsidR="007239E0" w:rsidRPr="007239E0" w:rsidRDefault="007239E0" w:rsidP="007239E0">
      <w:pPr>
        <w:numPr>
          <w:ilvl w:val="0"/>
          <w:numId w:val="8"/>
        </w:numPr>
        <w:spacing w:after="240" w:line="276" w:lineRule="auto"/>
        <w:ind w:left="567" w:hanging="283"/>
        <w:contextualSpacing/>
        <w:jc w:val="both"/>
        <w:rPr>
          <w:rFonts w:ascii="Arial" w:eastAsia="Georgia" w:hAnsi="Arial" w:cs="Arial"/>
          <w:sz w:val="16"/>
          <w:szCs w:val="16"/>
          <w:lang w:eastAsia="lt-LT"/>
        </w:rPr>
      </w:pPr>
      <w:r w:rsidRPr="007239E0">
        <w:rPr>
          <w:rFonts w:ascii="Arial" w:eastAsia="Times New Roman" w:hAnsi="Arial" w:cs="Times New Roman"/>
          <w:sz w:val="16"/>
          <w:szCs w:val="24"/>
          <w:lang w:eastAsia="lt-LT"/>
        </w:rPr>
        <w:t>Tikrinant jūsų duomenų teisingumą ir nustatant jų savalaikio pateikimo terminus bei atliekant jūsų patikimumo patikrinimą, siekiant apsaugoti ORLEN ekonominius ir teisinius interesus, visų pirma tikrinant, ar duomenys apie jus nėra įtraukti į asmenų, kuriems taikomos sankcijos, sąrašus;</w:t>
      </w:r>
    </w:p>
    <w:p w:rsidR="007239E0" w:rsidRPr="007239E0" w:rsidRDefault="007239E0" w:rsidP="007239E0">
      <w:pPr>
        <w:numPr>
          <w:ilvl w:val="0"/>
          <w:numId w:val="8"/>
        </w:numPr>
        <w:spacing w:after="240" w:line="276" w:lineRule="auto"/>
        <w:ind w:left="567" w:hanging="283"/>
        <w:contextualSpacing/>
        <w:jc w:val="both"/>
        <w:rPr>
          <w:rFonts w:ascii="Arial" w:eastAsia="Georgia" w:hAnsi="Arial" w:cs="Arial"/>
          <w:sz w:val="16"/>
          <w:szCs w:val="16"/>
          <w:lang w:eastAsia="lt-LT"/>
        </w:rPr>
      </w:pPr>
      <w:r w:rsidRPr="007239E0">
        <w:rPr>
          <w:rFonts w:ascii="Arial" w:eastAsia="Times New Roman" w:hAnsi="Arial" w:cs="Times New Roman"/>
          <w:sz w:val="16"/>
          <w:szCs w:val="24"/>
          <w:lang w:eastAsia="lt-LT"/>
        </w:rPr>
        <w:t>Nagrinėjant, rengiant ieškininius pareiškimus ar gynybą ieškininių pareiškimų atveju.</w:t>
      </w:r>
    </w:p>
    <w:p w:rsidR="007239E0" w:rsidRPr="007239E0" w:rsidRDefault="007239E0" w:rsidP="007239E0">
      <w:pPr>
        <w:spacing w:after="0" w:line="276" w:lineRule="auto"/>
        <w:ind w:left="567"/>
        <w:jc w:val="both"/>
        <w:rPr>
          <w:rFonts w:ascii="Arial" w:eastAsia="Georgia" w:hAnsi="Arial" w:cs="Arial"/>
          <w:sz w:val="16"/>
          <w:szCs w:val="16"/>
        </w:rPr>
      </w:pPr>
    </w:p>
    <w:p w:rsidR="007239E0" w:rsidRPr="007239E0" w:rsidRDefault="007239E0" w:rsidP="007239E0">
      <w:pPr>
        <w:numPr>
          <w:ilvl w:val="0"/>
          <w:numId w:val="1"/>
        </w:numPr>
        <w:spacing w:after="240" w:line="276" w:lineRule="auto"/>
        <w:ind w:left="284" w:hanging="284"/>
        <w:contextualSpacing/>
        <w:jc w:val="both"/>
        <w:rPr>
          <w:rFonts w:ascii="Arial" w:eastAsia="Georgia" w:hAnsi="Arial" w:cs="Arial"/>
          <w:sz w:val="16"/>
          <w:szCs w:val="16"/>
          <w:lang w:eastAsia="lt-LT"/>
        </w:rPr>
      </w:pPr>
      <w:r w:rsidRPr="007239E0">
        <w:rPr>
          <w:rFonts w:ascii="Arial" w:eastAsia="Times New Roman" w:hAnsi="Arial" w:cs="Times New Roman"/>
          <w:sz w:val="16"/>
          <w:szCs w:val="24"/>
          <w:lang w:eastAsia="lt-LT"/>
        </w:rPr>
        <w:t>Jūsų asmens duomenų tvarkymo pirmiau 3 punkte nurodytais tikslais teisinis pagrindas, atsižvelgiant į bendradarbiavimo su ORLEN pobūdį, yra:</w:t>
      </w:r>
    </w:p>
    <w:p w:rsidR="007239E0" w:rsidRPr="007239E0" w:rsidRDefault="007239E0" w:rsidP="007239E0">
      <w:pPr>
        <w:numPr>
          <w:ilvl w:val="0"/>
          <w:numId w:val="9"/>
        </w:numPr>
        <w:spacing w:after="240" w:line="276" w:lineRule="auto"/>
        <w:ind w:left="567" w:hanging="283"/>
        <w:contextualSpacing/>
        <w:jc w:val="both"/>
        <w:rPr>
          <w:rFonts w:ascii="Arial" w:eastAsia="Georgia" w:hAnsi="Arial" w:cs="Arial"/>
          <w:sz w:val="16"/>
          <w:szCs w:val="16"/>
          <w:lang w:eastAsia="lt-LT"/>
        </w:rPr>
      </w:pPr>
      <w:r w:rsidRPr="007239E0">
        <w:rPr>
          <w:rFonts w:ascii="Arial" w:eastAsia="Times New Roman" w:hAnsi="Arial" w:cs="Times New Roman"/>
          <w:sz w:val="16"/>
          <w:szCs w:val="24"/>
          <w:lang w:eastAsia="lt-LT"/>
        </w:rPr>
        <w:t>Sutarties sudarymas ir vykdymas (sutinkamai su BDAR 6 str. 1(b) dalimi) 3(a) punkte nurodytais tikslais;</w:t>
      </w:r>
    </w:p>
    <w:p w:rsidR="007239E0" w:rsidRPr="007239E0" w:rsidRDefault="007239E0" w:rsidP="007239E0">
      <w:pPr>
        <w:numPr>
          <w:ilvl w:val="0"/>
          <w:numId w:val="9"/>
        </w:numPr>
        <w:spacing w:after="240" w:line="276" w:lineRule="auto"/>
        <w:ind w:left="567" w:hanging="283"/>
        <w:contextualSpacing/>
        <w:jc w:val="both"/>
        <w:rPr>
          <w:rFonts w:ascii="Arial" w:eastAsia="Georgia" w:hAnsi="Arial" w:cs="Arial"/>
          <w:sz w:val="16"/>
          <w:szCs w:val="16"/>
          <w:lang w:eastAsia="lt-LT"/>
        </w:rPr>
      </w:pPr>
      <w:r w:rsidRPr="007239E0">
        <w:rPr>
          <w:rFonts w:ascii="Arial" w:eastAsia="Times New Roman" w:hAnsi="Arial" w:cs="Times New Roman"/>
          <w:sz w:val="16"/>
          <w:szCs w:val="24"/>
          <w:lang w:eastAsia="lt-LT"/>
        </w:rPr>
        <w:t>Teisinių prievolių vykdymas (sutinkamai su BDAR 6 str. 1(c) dalimi) 3(b) punkte nurodytais tikslais;</w:t>
      </w:r>
    </w:p>
    <w:p w:rsidR="007239E0" w:rsidRPr="007239E0" w:rsidRDefault="007239E0" w:rsidP="007239E0">
      <w:pPr>
        <w:numPr>
          <w:ilvl w:val="0"/>
          <w:numId w:val="9"/>
        </w:numPr>
        <w:spacing w:before="240" w:after="240" w:line="276" w:lineRule="auto"/>
        <w:ind w:left="567" w:hanging="283"/>
        <w:contextualSpacing/>
        <w:jc w:val="both"/>
        <w:rPr>
          <w:rFonts w:ascii="Arial" w:eastAsia="Georgia" w:hAnsi="Arial" w:cs="Arial"/>
          <w:sz w:val="16"/>
          <w:szCs w:val="16"/>
          <w:lang w:eastAsia="lt-LT"/>
        </w:rPr>
      </w:pPr>
      <w:r w:rsidRPr="007239E0">
        <w:rPr>
          <w:rFonts w:ascii="Arial" w:eastAsia="Times New Roman" w:hAnsi="Arial" w:cs="Times New Roman"/>
          <w:sz w:val="16"/>
          <w:szCs w:val="24"/>
          <w:lang w:eastAsia="lt-LT"/>
        </w:rPr>
        <w:t>Teisėti ORLEN interesai (sutinkamai su BDAR 6 str. 1(f) dalimi) 3(c) ir 3(d) punktuose numatytais tikslais, t.y. užtikrinant ORLEN interesų (ekonominių, susijusių su įvaizdžiu ir teisinių) apsaugą sudarant sutartis ir tęsiant verslo santykius bei nagrinėjant, rengiant ieškininius pareiškimus ar gynybos ieškininių pareiškimų atveju.</w:t>
      </w:r>
    </w:p>
    <w:p w:rsidR="007239E0" w:rsidRPr="007239E0" w:rsidRDefault="007239E0" w:rsidP="007239E0">
      <w:pPr>
        <w:spacing w:before="240" w:after="240" w:line="276" w:lineRule="auto"/>
        <w:ind w:left="567"/>
        <w:contextualSpacing/>
        <w:jc w:val="both"/>
        <w:rPr>
          <w:rFonts w:ascii="Arial" w:eastAsia="Georgia" w:hAnsi="Arial" w:cs="Arial"/>
          <w:sz w:val="16"/>
          <w:szCs w:val="16"/>
        </w:rPr>
      </w:pPr>
    </w:p>
    <w:p w:rsidR="007239E0" w:rsidRPr="007239E0" w:rsidRDefault="007239E0" w:rsidP="007239E0">
      <w:pPr>
        <w:numPr>
          <w:ilvl w:val="0"/>
          <w:numId w:val="1"/>
        </w:numPr>
        <w:spacing w:before="240" w:after="240" w:line="276" w:lineRule="auto"/>
        <w:ind w:left="284" w:hanging="284"/>
        <w:contextualSpacing/>
        <w:jc w:val="both"/>
        <w:rPr>
          <w:rFonts w:ascii="Arial" w:eastAsia="Georgia" w:hAnsi="Arial" w:cs="Arial"/>
          <w:sz w:val="16"/>
          <w:szCs w:val="16"/>
          <w:lang w:eastAsia="lt-LT"/>
        </w:rPr>
      </w:pPr>
      <w:r w:rsidRPr="007239E0">
        <w:rPr>
          <w:rFonts w:ascii="Arial" w:eastAsia="Times New Roman" w:hAnsi="Arial" w:cs="Times New Roman"/>
          <w:sz w:val="16"/>
          <w:szCs w:val="24"/>
          <w:lang w:eastAsia="lt-LT"/>
        </w:rPr>
        <w:t>Jūsų asmens duomenys, kuriuos ORLEN pateikėte asmeniškai arba per asmenį (asmenis), įgaliotą (įgaliotus) veikti kliento vardu, t.y. duomenys apie paslaugas ORLEN teikiantį arba ketinantį teikti subjektą, kurio galutinis naudos gavėjas esate, yra vardas, pavardė, pilietybė, asmens kodas, gimimo data, asmens tapatybę patvirtinančio dokumento serija ir numeris, gyvenamosios vietos adresas ir faktas, kad asmuo yra politikoje dalyvaujantis asmuo arba politikoje dalyvaujančio asmens šeimos narys ar jam artimas asmuo.</w:t>
      </w:r>
    </w:p>
    <w:p w:rsidR="007239E0" w:rsidRPr="007239E0" w:rsidRDefault="007239E0" w:rsidP="007239E0">
      <w:pPr>
        <w:spacing w:after="0" w:line="276" w:lineRule="auto"/>
        <w:ind w:left="284"/>
        <w:contextualSpacing/>
        <w:jc w:val="both"/>
        <w:rPr>
          <w:rFonts w:ascii="Arial" w:eastAsia="Georgia" w:hAnsi="Arial" w:cs="Arial"/>
          <w:sz w:val="16"/>
          <w:szCs w:val="16"/>
        </w:rPr>
      </w:pPr>
    </w:p>
    <w:p w:rsidR="007239E0" w:rsidRPr="007239E0" w:rsidRDefault="007239E0" w:rsidP="007239E0">
      <w:pPr>
        <w:numPr>
          <w:ilvl w:val="0"/>
          <w:numId w:val="1"/>
        </w:numPr>
        <w:spacing w:after="200" w:line="276" w:lineRule="auto"/>
        <w:ind w:left="284" w:hanging="284"/>
        <w:contextualSpacing/>
        <w:jc w:val="both"/>
        <w:rPr>
          <w:rFonts w:ascii="Arial" w:eastAsia="Georgia" w:hAnsi="Arial" w:cs="Arial"/>
          <w:sz w:val="16"/>
          <w:szCs w:val="16"/>
          <w:lang w:eastAsia="lt-LT"/>
        </w:rPr>
      </w:pPr>
      <w:r w:rsidRPr="007239E0">
        <w:rPr>
          <w:rFonts w:ascii="Arial" w:eastAsia="Times New Roman" w:hAnsi="Arial" w:cs="Times New Roman"/>
          <w:sz w:val="16"/>
          <w:szCs w:val="24"/>
          <w:lang w:eastAsia="lt-LT"/>
        </w:rPr>
        <w:t>Jūsų asmens duomenis ORLEN gali atskleisti subjektams ir institucijoms, įgaliotoms tvarkyti tokius duomenis įstatymų pagrindu. Jūsų asmens duomenys taip pat gali būti atskleisti, kai tai būtina pirmiau 3 punkte nurodytiems tvarkymo tikslams, ORLEN Grupės bendrovėms ir subjektams (gavėjams), bendradarbiaujantiems vykdant sutartis, visų pirma subjektams, teikiantiems IT paslaugas, sąskaitų faktūrų tvarkymo, gautinų sumų apmokėjimo, korespondencijos pristatymo, konsultavimo paslaugas, teisines paslaugas, skolų išieškojimo, dokumentų archyvavimo paslaugas.</w:t>
      </w:r>
    </w:p>
    <w:p w:rsidR="007239E0" w:rsidRPr="007239E0" w:rsidRDefault="007239E0" w:rsidP="007239E0">
      <w:pPr>
        <w:spacing w:after="200" w:line="276" w:lineRule="auto"/>
        <w:ind w:left="284"/>
        <w:contextualSpacing/>
        <w:jc w:val="both"/>
        <w:rPr>
          <w:rFonts w:ascii="Arial" w:eastAsia="Georgia" w:hAnsi="Arial" w:cs="Arial"/>
          <w:sz w:val="16"/>
          <w:szCs w:val="16"/>
        </w:rPr>
      </w:pPr>
    </w:p>
    <w:p w:rsidR="007239E0" w:rsidRPr="007239E0" w:rsidRDefault="007239E0" w:rsidP="007239E0">
      <w:pPr>
        <w:numPr>
          <w:ilvl w:val="0"/>
          <w:numId w:val="1"/>
        </w:numPr>
        <w:tabs>
          <w:tab w:val="left" w:pos="284"/>
        </w:tabs>
        <w:spacing w:after="240" w:line="276" w:lineRule="auto"/>
        <w:ind w:left="284" w:hanging="284"/>
        <w:jc w:val="both"/>
        <w:rPr>
          <w:rFonts w:ascii="Arial" w:eastAsia="Georgia" w:hAnsi="Arial" w:cs="Arial"/>
          <w:sz w:val="16"/>
          <w:szCs w:val="16"/>
          <w:lang w:eastAsia="lt-LT"/>
        </w:rPr>
      </w:pPr>
      <w:r w:rsidRPr="007239E0">
        <w:rPr>
          <w:rFonts w:ascii="Arial" w:eastAsia="Times New Roman" w:hAnsi="Arial" w:cs="Times New Roman"/>
          <w:sz w:val="16"/>
          <w:szCs w:val="24"/>
          <w:lang w:eastAsia="lt-LT"/>
        </w:rPr>
        <w:t>Jūsų asmens duomenys saugomi visu sutarties galiojimo laikotarpiu ir 5 metus jai pasibaigus, tačiau ne trumpiau nei bus išspręstos abipusės pretenzijos, kylančios iš sudarytos sutarties. Asmens duomenys teikiami savanoriškai, tačiau jie yra būtini sutarčiai sudaryti ir ją vykdyti.</w:t>
      </w:r>
    </w:p>
    <w:p w:rsidR="007239E0" w:rsidRPr="007239E0" w:rsidRDefault="007239E0" w:rsidP="007239E0">
      <w:pPr>
        <w:numPr>
          <w:ilvl w:val="0"/>
          <w:numId w:val="1"/>
        </w:numPr>
        <w:tabs>
          <w:tab w:val="left" w:pos="284"/>
        </w:tabs>
        <w:spacing w:after="0" w:line="276" w:lineRule="auto"/>
        <w:ind w:left="284" w:hanging="284"/>
        <w:jc w:val="both"/>
        <w:rPr>
          <w:rFonts w:ascii="Arial" w:eastAsia="Georgia" w:hAnsi="Arial" w:cs="Arial"/>
          <w:sz w:val="16"/>
          <w:szCs w:val="16"/>
          <w:lang w:eastAsia="lt-LT"/>
        </w:rPr>
      </w:pPr>
      <w:r w:rsidRPr="007239E0">
        <w:rPr>
          <w:rFonts w:ascii="Arial" w:eastAsia="Times New Roman" w:hAnsi="Arial" w:cs="Times New Roman"/>
          <w:sz w:val="16"/>
          <w:szCs w:val="24"/>
          <w:lang w:eastAsia="lt-LT"/>
        </w:rPr>
        <w:t>Jūs turite šias su tvarkomais asmens duomenimis susijusias teises:</w:t>
      </w:r>
    </w:p>
    <w:p w:rsidR="007239E0" w:rsidRPr="007239E0" w:rsidRDefault="007239E0" w:rsidP="007239E0">
      <w:pPr>
        <w:widowControl w:val="0"/>
        <w:numPr>
          <w:ilvl w:val="0"/>
          <w:numId w:val="6"/>
        </w:numPr>
        <w:tabs>
          <w:tab w:val="left" w:pos="1075"/>
        </w:tabs>
        <w:spacing w:after="0" w:line="276" w:lineRule="auto"/>
        <w:ind w:left="567" w:hanging="283"/>
        <w:jc w:val="both"/>
        <w:rPr>
          <w:rFonts w:ascii="Arial" w:eastAsia="Arial" w:hAnsi="Arial" w:cs="Arial"/>
          <w:sz w:val="16"/>
          <w:szCs w:val="16"/>
          <w:lang w:eastAsia="lt-LT"/>
        </w:rPr>
      </w:pPr>
      <w:r w:rsidRPr="007239E0">
        <w:rPr>
          <w:rFonts w:ascii="Arial" w:eastAsia="Times New Roman" w:hAnsi="Arial" w:cs="Times New Roman"/>
          <w:sz w:val="16"/>
          <w:szCs w:val="24"/>
          <w:lang w:eastAsia="lt-LT"/>
        </w:rPr>
        <w:t>teisę susipažinti su duomenimis;</w:t>
      </w:r>
    </w:p>
    <w:p w:rsidR="007239E0" w:rsidRPr="007239E0" w:rsidRDefault="007239E0" w:rsidP="007239E0">
      <w:pPr>
        <w:widowControl w:val="0"/>
        <w:numPr>
          <w:ilvl w:val="0"/>
          <w:numId w:val="6"/>
        </w:numPr>
        <w:tabs>
          <w:tab w:val="left" w:pos="1075"/>
        </w:tabs>
        <w:spacing w:after="0" w:line="276" w:lineRule="auto"/>
        <w:ind w:left="567" w:hanging="283"/>
        <w:jc w:val="both"/>
        <w:rPr>
          <w:rFonts w:ascii="Arial" w:eastAsia="Arial" w:hAnsi="Arial" w:cs="Arial"/>
          <w:sz w:val="16"/>
          <w:szCs w:val="16"/>
          <w:lang w:eastAsia="lt-LT"/>
        </w:rPr>
      </w:pPr>
      <w:r w:rsidRPr="007239E0">
        <w:rPr>
          <w:rFonts w:ascii="Arial" w:eastAsia="Times New Roman" w:hAnsi="Arial" w:cs="Times New Roman"/>
          <w:sz w:val="16"/>
          <w:szCs w:val="24"/>
          <w:lang w:eastAsia="lt-LT"/>
        </w:rPr>
        <w:t>teisę reikalauti ištaisyti asmens duomenis;</w:t>
      </w:r>
    </w:p>
    <w:p w:rsidR="007239E0" w:rsidRPr="007239E0" w:rsidRDefault="007239E0" w:rsidP="007239E0">
      <w:pPr>
        <w:widowControl w:val="0"/>
        <w:numPr>
          <w:ilvl w:val="0"/>
          <w:numId w:val="6"/>
        </w:numPr>
        <w:tabs>
          <w:tab w:val="left" w:pos="1075"/>
        </w:tabs>
        <w:spacing w:after="0" w:line="276" w:lineRule="auto"/>
        <w:ind w:left="567" w:hanging="283"/>
        <w:jc w:val="both"/>
        <w:rPr>
          <w:rFonts w:ascii="Arial" w:eastAsia="Arial" w:hAnsi="Arial" w:cs="Arial"/>
          <w:sz w:val="16"/>
          <w:szCs w:val="16"/>
          <w:lang w:eastAsia="lt-LT"/>
        </w:rPr>
      </w:pPr>
      <w:r w:rsidRPr="007239E0">
        <w:rPr>
          <w:rFonts w:ascii="Arial" w:eastAsia="Times New Roman" w:hAnsi="Arial" w:cs="Times New Roman"/>
          <w:sz w:val="16"/>
          <w:szCs w:val="24"/>
          <w:lang w:eastAsia="lt-LT"/>
        </w:rPr>
        <w:t>teisę reikalauti ištrinti duomenis ar apriboti duomenų tvarkymą,</w:t>
      </w:r>
    </w:p>
    <w:p w:rsidR="007239E0" w:rsidRPr="007239E0" w:rsidRDefault="007239E0" w:rsidP="007239E0">
      <w:pPr>
        <w:widowControl w:val="0"/>
        <w:numPr>
          <w:ilvl w:val="0"/>
          <w:numId w:val="6"/>
        </w:numPr>
        <w:tabs>
          <w:tab w:val="left" w:pos="1075"/>
        </w:tabs>
        <w:spacing w:after="0" w:line="276" w:lineRule="auto"/>
        <w:ind w:left="567" w:hanging="283"/>
        <w:jc w:val="both"/>
        <w:rPr>
          <w:rFonts w:ascii="Arial" w:eastAsia="Arial" w:hAnsi="Arial" w:cs="Arial"/>
          <w:sz w:val="16"/>
          <w:szCs w:val="16"/>
          <w:lang w:eastAsia="lt-LT"/>
        </w:rPr>
      </w:pPr>
      <w:r w:rsidRPr="007239E0">
        <w:rPr>
          <w:rFonts w:ascii="Arial" w:eastAsia="Times New Roman" w:hAnsi="Arial" w:cs="Times New Roman"/>
          <w:sz w:val="16"/>
          <w:szCs w:val="24"/>
          <w:lang w:eastAsia="lt-LT"/>
        </w:rPr>
        <w:t xml:space="preserve">teisę į duomenų perkeliamumą; </w:t>
      </w:r>
    </w:p>
    <w:p w:rsidR="007239E0" w:rsidRPr="007239E0" w:rsidRDefault="007239E0" w:rsidP="007239E0">
      <w:pPr>
        <w:widowControl w:val="0"/>
        <w:numPr>
          <w:ilvl w:val="0"/>
          <w:numId w:val="6"/>
        </w:numPr>
        <w:tabs>
          <w:tab w:val="left" w:pos="1075"/>
        </w:tabs>
        <w:spacing w:after="0" w:line="276" w:lineRule="auto"/>
        <w:ind w:left="567" w:hanging="283"/>
        <w:jc w:val="both"/>
        <w:rPr>
          <w:rFonts w:ascii="Arial" w:eastAsia="Arial" w:hAnsi="Arial" w:cs="Arial"/>
          <w:sz w:val="16"/>
          <w:szCs w:val="16"/>
          <w:lang w:eastAsia="lt-LT"/>
        </w:rPr>
      </w:pPr>
      <w:r w:rsidRPr="007239E0">
        <w:rPr>
          <w:rFonts w:ascii="Arial" w:eastAsia="Times New Roman" w:hAnsi="Arial" w:cs="Times New Roman"/>
          <w:sz w:val="16"/>
          <w:szCs w:val="24"/>
          <w:lang w:eastAsia="lt-LT"/>
        </w:rPr>
        <w:t xml:space="preserve">teisę nesutikti su duomenų tvarkymu tais atvejais, kai ORLEN jūsų asmens duomenis tvarko teisėtų interesų pagrindu; nesutikimas gali būti pareikštas ypatingomis aplinkybėmis. </w:t>
      </w:r>
    </w:p>
    <w:p w:rsidR="007239E0" w:rsidRPr="007239E0" w:rsidRDefault="007239E0" w:rsidP="007239E0">
      <w:pPr>
        <w:widowControl w:val="0"/>
        <w:tabs>
          <w:tab w:val="left" w:pos="1075"/>
        </w:tabs>
        <w:spacing w:after="0" w:line="276" w:lineRule="auto"/>
        <w:ind w:left="567"/>
        <w:jc w:val="both"/>
        <w:rPr>
          <w:rFonts w:ascii="Arial" w:eastAsia="Arial" w:hAnsi="Arial" w:cs="Arial"/>
          <w:sz w:val="16"/>
          <w:szCs w:val="16"/>
        </w:rPr>
      </w:pPr>
    </w:p>
    <w:p w:rsidR="007239E0" w:rsidRPr="007239E0" w:rsidRDefault="007239E0" w:rsidP="007239E0">
      <w:pPr>
        <w:spacing w:after="0" w:line="276" w:lineRule="auto"/>
        <w:ind w:left="284"/>
        <w:jc w:val="both"/>
        <w:rPr>
          <w:rFonts w:ascii="Arial" w:eastAsia="Georgia" w:hAnsi="Arial" w:cs="Arial"/>
          <w:sz w:val="16"/>
          <w:szCs w:val="16"/>
          <w:lang w:eastAsia="lt-LT"/>
        </w:rPr>
      </w:pPr>
      <w:r w:rsidRPr="007239E0">
        <w:rPr>
          <w:rFonts w:ascii="Arial" w:eastAsia="Times New Roman" w:hAnsi="Arial" w:cs="Times New Roman"/>
          <w:sz w:val="16"/>
          <w:szCs w:val="24"/>
          <w:lang w:eastAsia="lt-LT"/>
        </w:rPr>
        <w:t xml:space="preserve">Prašymą dėl minėtų teisių įgyvendinimo galite siųsti el. paštu adresu: </w:t>
      </w:r>
      <w:hyperlink r:id="rId8" w:history="1">
        <w:r w:rsidRPr="007239E0">
          <w:rPr>
            <w:rFonts w:ascii="Arial" w:eastAsia="Times New Roman" w:hAnsi="Arial" w:cs="Times New Roman"/>
            <w:color w:val="0000FF"/>
            <w:sz w:val="16"/>
            <w:szCs w:val="24"/>
            <w:u w:val="single"/>
            <w:lang w:eastAsia="lt-LT"/>
          </w:rPr>
          <w:t>DAP@orlenlietuva.lt</w:t>
        </w:r>
      </w:hyperlink>
      <w:r w:rsidRPr="007239E0">
        <w:rPr>
          <w:rFonts w:ascii="Arial" w:eastAsia="Times New Roman" w:hAnsi="Arial" w:cs="Times New Roman"/>
          <w:sz w:val="16"/>
          <w:szCs w:val="24"/>
          <w:lang w:eastAsia="lt-LT"/>
        </w:rPr>
        <w:t xml:space="preserve"> arba laišku, deklaracijoje nurodytu adresu, su prierašu „Duomenų apsaugos pareigūnui“.</w:t>
      </w:r>
    </w:p>
    <w:p w:rsidR="007239E0" w:rsidRPr="007239E0" w:rsidRDefault="007239E0" w:rsidP="007239E0">
      <w:pPr>
        <w:spacing w:after="0" w:line="276" w:lineRule="auto"/>
        <w:ind w:left="284"/>
        <w:jc w:val="both"/>
        <w:rPr>
          <w:rFonts w:ascii="Arial" w:eastAsia="Georgia" w:hAnsi="Arial" w:cs="Arial"/>
          <w:sz w:val="16"/>
          <w:szCs w:val="16"/>
        </w:rPr>
      </w:pPr>
    </w:p>
    <w:p w:rsidR="007239E0" w:rsidRPr="007239E0" w:rsidRDefault="007239E0" w:rsidP="007239E0">
      <w:pPr>
        <w:numPr>
          <w:ilvl w:val="0"/>
          <w:numId w:val="1"/>
        </w:numPr>
        <w:spacing w:after="200" w:line="276" w:lineRule="auto"/>
        <w:ind w:left="284" w:hanging="284"/>
        <w:contextualSpacing/>
        <w:jc w:val="both"/>
        <w:rPr>
          <w:rFonts w:ascii="Arial" w:eastAsia="Georgia" w:hAnsi="Arial" w:cs="Arial"/>
          <w:sz w:val="16"/>
          <w:szCs w:val="16"/>
          <w:lang w:eastAsia="lt-LT"/>
        </w:rPr>
      </w:pPr>
      <w:r w:rsidRPr="007239E0">
        <w:rPr>
          <w:rFonts w:ascii="Arial" w:eastAsia="Times New Roman" w:hAnsi="Arial" w:cs="Times New Roman"/>
          <w:sz w:val="16"/>
          <w:szCs w:val="24"/>
          <w:lang w:eastAsia="lt-LT"/>
        </w:rPr>
        <w:t>Jūs turite teisę pateikti skundą Valstybinei duomenų apsaugos inspekcijai.</w:t>
      </w:r>
    </w:p>
    <w:p w:rsidR="007239E0" w:rsidRPr="007239E0" w:rsidRDefault="007239E0" w:rsidP="007239E0">
      <w:pPr>
        <w:spacing w:after="200" w:line="276" w:lineRule="auto"/>
        <w:ind w:left="284"/>
        <w:contextualSpacing/>
        <w:jc w:val="both"/>
        <w:rPr>
          <w:rFonts w:ascii="Arial" w:eastAsia="Georgia" w:hAnsi="Arial" w:cs="Arial"/>
          <w:sz w:val="16"/>
          <w:szCs w:val="16"/>
        </w:rPr>
      </w:pPr>
    </w:p>
    <w:p w:rsidR="007239E0" w:rsidRPr="007239E0" w:rsidRDefault="007239E0" w:rsidP="007239E0">
      <w:pPr>
        <w:spacing w:after="200" w:line="276" w:lineRule="auto"/>
        <w:ind w:left="284"/>
        <w:contextualSpacing/>
        <w:jc w:val="both"/>
        <w:rPr>
          <w:rFonts w:ascii="Arial" w:eastAsia="Georgia" w:hAnsi="Arial" w:cs="Arial"/>
          <w:sz w:val="16"/>
          <w:szCs w:val="16"/>
        </w:rPr>
      </w:pPr>
    </w:p>
    <w:p w:rsidR="007239E0" w:rsidRPr="007239E0" w:rsidRDefault="007239E0" w:rsidP="007239E0">
      <w:pPr>
        <w:spacing w:after="200" w:line="276" w:lineRule="auto"/>
        <w:ind w:left="284"/>
        <w:contextualSpacing/>
        <w:jc w:val="both"/>
        <w:rPr>
          <w:rFonts w:ascii="Arial" w:eastAsia="Georgia" w:hAnsi="Arial" w:cs="Arial"/>
          <w:sz w:val="16"/>
          <w:szCs w:val="16"/>
        </w:rPr>
      </w:pPr>
    </w:p>
    <w:p w:rsidR="007239E0" w:rsidRPr="007239E0" w:rsidRDefault="007239E0" w:rsidP="007239E0">
      <w:pPr>
        <w:spacing w:after="200" w:line="276" w:lineRule="auto"/>
        <w:ind w:left="284"/>
        <w:contextualSpacing/>
        <w:jc w:val="both"/>
        <w:rPr>
          <w:rFonts w:ascii="Arial" w:eastAsia="Georgia" w:hAnsi="Arial" w:cs="Arial"/>
          <w:sz w:val="16"/>
          <w:szCs w:val="16"/>
        </w:rPr>
      </w:pPr>
    </w:p>
    <w:p w:rsidR="007239E0" w:rsidRPr="007239E0" w:rsidRDefault="007239E0" w:rsidP="007239E0">
      <w:pPr>
        <w:spacing w:after="240" w:line="240" w:lineRule="auto"/>
        <w:ind w:left="3600" w:firstLine="720"/>
        <w:jc w:val="right"/>
        <w:rPr>
          <w:rFonts w:ascii="Arial" w:eastAsia="Georgia" w:hAnsi="Arial" w:cs="Arial"/>
          <w:b/>
          <w:sz w:val="16"/>
          <w:szCs w:val="16"/>
          <w:lang w:eastAsia="lt-LT"/>
        </w:rPr>
      </w:pPr>
      <w:r w:rsidRPr="007239E0">
        <w:rPr>
          <w:rFonts w:ascii="Arial" w:eastAsia="Times New Roman" w:hAnsi="Arial" w:cs="Times New Roman"/>
          <w:b/>
          <w:i/>
          <w:sz w:val="16"/>
          <w:szCs w:val="24"/>
          <w:u w:val="single"/>
          <w:lang w:eastAsia="lt-LT"/>
        </w:rPr>
        <w:lastRenderedPageBreak/>
        <w:t>Deklaracijos apie galutinį naudos gavėją 7.2 priedėlis</w:t>
      </w:r>
      <w:r w:rsidRPr="007239E0">
        <w:rPr>
          <w:rFonts w:ascii="Arial" w:eastAsia="Times New Roman" w:hAnsi="Arial" w:cs="Times New Roman"/>
          <w:sz w:val="16"/>
          <w:szCs w:val="24"/>
          <w:u w:val="single"/>
          <w:lang w:eastAsia="lt-LT"/>
        </w:rPr>
        <w:t xml:space="preserve"> </w:t>
      </w:r>
    </w:p>
    <w:p w:rsidR="007239E0" w:rsidRPr="007239E0" w:rsidRDefault="007239E0" w:rsidP="007239E0">
      <w:pPr>
        <w:suppressAutoHyphens/>
        <w:spacing w:after="240" w:line="240" w:lineRule="auto"/>
        <w:contextualSpacing/>
        <w:jc w:val="center"/>
        <w:rPr>
          <w:rFonts w:ascii="Arial" w:eastAsia="Calibri" w:hAnsi="Arial" w:cs="Arial"/>
          <w:sz w:val="16"/>
          <w:szCs w:val="16"/>
          <w:lang w:eastAsia="lt-LT"/>
        </w:rPr>
      </w:pPr>
      <w:r w:rsidRPr="007239E0">
        <w:rPr>
          <w:rFonts w:ascii="Arial" w:eastAsia="Times New Roman" w:hAnsi="Arial" w:cs="Times New Roman"/>
          <w:b/>
          <w:sz w:val="16"/>
          <w:szCs w:val="24"/>
          <w:lang w:eastAsia="lt-LT"/>
        </w:rPr>
        <w:t xml:space="preserve">Paaiškinimai dėl deklaracijos apie galutinį naudos gavėją </w:t>
      </w:r>
    </w:p>
    <w:p w:rsidR="007239E0" w:rsidRPr="007239E0" w:rsidRDefault="007239E0" w:rsidP="007239E0">
      <w:pPr>
        <w:suppressAutoHyphens/>
        <w:spacing w:after="240" w:line="240" w:lineRule="auto"/>
        <w:contextualSpacing/>
        <w:jc w:val="both"/>
        <w:rPr>
          <w:rFonts w:ascii="Arial" w:eastAsia="Calibri" w:hAnsi="Arial" w:cs="Arial"/>
          <w:sz w:val="16"/>
          <w:szCs w:val="16"/>
          <w:lang w:eastAsia="zh-CN"/>
        </w:rPr>
      </w:pPr>
    </w:p>
    <w:p w:rsidR="007239E0" w:rsidRPr="007239E0" w:rsidRDefault="007239E0" w:rsidP="007239E0">
      <w:pPr>
        <w:suppressAutoHyphens/>
        <w:spacing w:after="240" w:line="240" w:lineRule="auto"/>
        <w:contextualSpacing/>
        <w:jc w:val="both"/>
        <w:rPr>
          <w:rFonts w:ascii="Arial" w:eastAsia="Calibri" w:hAnsi="Arial" w:cs="Arial"/>
          <w:sz w:val="16"/>
          <w:szCs w:val="16"/>
          <w:lang w:eastAsia="lt-LT"/>
        </w:rPr>
      </w:pPr>
      <w:r w:rsidRPr="007239E0">
        <w:rPr>
          <w:rFonts w:ascii="Arial" w:eastAsia="Times New Roman" w:hAnsi="Arial" w:cs="Times New Roman"/>
          <w:sz w:val="16"/>
          <w:szCs w:val="24"/>
          <w:lang w:eastAsia="lt-LT"/>
        </w:rPr>
        <w:t>Kaip apibrėžta 1997 m. birželio 19 d. Lietuvos Respublikos pinigų plovimo ir teroristų finansavimo prevencijos įstatyme Nr. VIII-275 (2017 m. liepos 13 d. Nr. XIII-568 galiojanti redakcija), kuriuo įgyvendinama:</w:t>
      </w:r>
    </w:p>
    <w:p w:rsidR="007239E0" w:rsidRPr="007239E0" w:rsidRDefault="007239E0" w:rsidP="007239E0">
      <w:pPr>
        <w:numPr>
          <w:ilvl w:val="0"/>
          <w:numId w:val="5"/>
        </w:numPr>
        <w:suppressAutoHyphens/>
        <w:spacing w:after="240" w:line="240" w:lineRule="auto"/>
        <w:ind w:left="284" w:hanging="284"/>
        <w:contextualSpacing/>
        <w:jc w:val="both"/>
        <w:rPr>
          <w:rFonts w:ascii="Arial" w:eastAsia="Calibri" w:hAnsi="Arial" w:cs="Arial"/>
          <w:sz w:val="16"/>
          <w:szCs w:val="16"/>
          <w:lang w:eastAsia="lt-LT"/>
        </w:rPr>
      </w:pPr>
      <w:r w:rsidRPr="007239E0">
        <w:rPr>
          <w:rFonts w:ascii="Arial" w:eastAsia="Times New Roman" w:hAnsi="Arial" w:cs="Times New Roman"/>
          <w:sz w:val="16"/>
          <w:szCs w:val="24"/>
          <w:lang w:eastAsia="lt-LT"/>
        </w:rPr>
        <w:t>2015 m. gegužės 20 d. EUROPOS PARLAMENTO IR TARYBOS DIREKTYVA (ES) 2015/849 dėl finansų sistemos naudojimo pinigų plovimui ar teroristų finansavimui prevencijos, kuria iš dalies keičiamas Europos Parlamento ir Tarybos reglamentas (ES) Nr. 648/2012 ir panaikinama Europos Parlamento ir Tarybos direktyva 2005/60/EB; ir</w:t>
      </w:r>
    </w:p>
    <w:p w:rsidR="007239E0" w:rsidRPr="007239E0" w:rsidRDefault="007239E0" w:rsidP="007239E0">
      <w:pPr>
        <w:numPr>
          <w:ilvl w:val="0"/>
          <w:numId w:val="5"/>
        </w:numPr>
        <w:suppressAutoHyphens/>
        <w:spacing w:after="240" w:line="240" w:lineRule="auto"/>
        <w:ind w:left="284" w:hanging="284"/>
        <w:contextualSpacing/>
        <w:jc w:val="both"/>
        <w:rPr>
          <w:rFonts w:ascii="Arial" w:eastAsia="Calibri" w:hAnsi="Arial" w:cs="Arial"/>
          <w:sz w:val="16"/>
          <w:szCs w:val="16"/>
          <w:lang w:eastAsia="lt-LT"/>
        </w:rPr>
      </w:pPr>
      <w:r w:rsidRPr="007239E0">
        <w:rPr>
          <w:rFonts w:ascii="Arial" w:eastAsia="Times New Roman" w:hAnsi="Arial" w:cs="Times New Roman"/>
          <w:sz w:val="16"/>
          <w:szCs w:val="24"/>
          <w:lang w:eastAsia="lt-LT"/>
        </w:rPr>
        <w:t>2018 m. gegužės 30 d. EUROPOS PARLAMENTO IR TARYBOS DIREKTYVA (ES) 2018/843, kuria iš dalies keičiama Direktyva (ES) 2015/849 dėl finansų sistemos naudojimo pinigų plovimui ar teroristų finansavimui prevencijos ir iš dalies keičiamos direktyvos 2009/138/EB ir 2013/36/ES,</w:t>
      </w:r>
    </w:p>
    <w:p w:rsidR="007239E0" w:rsidRPr="007239E0" w:rsidRDefault="007239E0" w:rsidP="007239E0">
      <w:pPr>
        <w:suppressAutoHyphens/>
        <w:spacing w:after="240" w:line="240" w:lineRule="auto"/>
        <w:ind w:left="284"/>
        <w:contextualSpacing/>
        <w:jc w:val="both"/>
        <w:rPr>
          <w:rFonts w:ascii="Arial" w:eastAsia="Calibri" w:hAnsi="Arial" w:cs="Arial"/>
          <w:sz w:val="16"/>
          <w:szCs w:val="16"/>
          <w:lang w:eastAsia="zh-CN"/>
        </w:rPr>
      </w:pPr>
    </w:p>
    <w:p w:rsidR="007239E0" w:rsidRPr="007239E0" w:rsidRDefault="007239E0" w:rsidP="007239E0">
      <w:pPr>
        <w:numPr>
          <w:ilvl w:val="0"/>
          <w:numId w:val="7"/>
        </w:numPr>
        <w:suppressAutoHyphens/>
        <w:spacing w:after="240" w:line="240" w:lineRule="auto"/>
        <w:ind w:left="284" w:hanging="284"/>
        <w:contextualSpacing/>
        <w:rPr>
          <w:rFonts w:ascii="Arial" w:eastAsia="Calibri" w:hAnsi="Arial" w:cs="Arial"/>
          <w:b/>
          <w:sz w:val="16"/>
          <w:szCs w:val="16"/>
          <w:lang w:eastAsia="lt-LT"/>
        </w:rPr>
      </w:pPr>
      <w:r w:rsidRPr="007239E0">
        <w:rPr>
          <w:rFonts w:ascii="Arial" w:eastAsia="Times New Roman" w:hAnsi="Arial" w:cs="Times New Roman"/>
          <w:b/>
          <w:sz w:val="16"/>
          <w:szCs w:val="24"/>
          <w:lang w:eastAsia="lt-LT"/>
        </w:rPr>
        <w:t>GALUTINIS NAUDOS GAVĖJAS</w:t>
      </w:r>
    </w:p>
    <w:p w:rsidR="007239E0" w:rsidRPr="007239E0" w:rsidRDefault="007239E0" w:rsidP="007239E0">
      <w:pPr>
        <w:suppressAutoHyphens/>
        <w:spacing w:after="240" w:line="240" w:lineRule="auto"/>
        <w:jc w:val="both"/>
        <w:rPr>
          <w:rFonts w:ascii="Arial" w:eastAsia="Calibri" w:hAnsi="Arial" w:cs="Arial"/>
          <w:sz w:val="16"/>
          <w:szCs w:val="16"/>
          <w:lang w:eastAsia="lt-LT"/>
        </w:rPr>
      </w:pPr>
      <w:r w:rsidRPr="007239E0">
        <w:rPr>
          <w:rFonts w:ascii="Arial" w:eastAsia="Times New Roman" w:hAnsi="Arial" w:cs="Times New Roman"/>
          <w:sz w:val="16"/>
          <w:szCs w:val="24"/>
          <w:lang w:eastAsia="lt-LT"/>
        </w:rPr>
        <w:t>Galutinis naudos gavėjas – fizinis asmuo, kuriam priklauso tiesioginė ar netiesioginė kliento kontrolė turimų įgaliojimų pagrindu, atsiradusi dėl teisinių ar faktinių aplinkybių, leidžiančių daryti esminę įtaką kliento ar bet kurio fizinio asmens, kurio vardu užmezgami verslo santykiai arba sudaromas sandoris, veiklai ar veiksmams, įskaitant:</w:t>
      </w:r>
    </w:p>
    <w:p w:rsidR="007239E0" w:rsidRPr="007239E0" w:rsidRDefault="007239E0" w:rsidP="007239E0">
      <w:pPr>
        <w:numPr>
          <w:ilvl w:val="0"/>
          <w:numId w:val="4"/>
        </w:numPr>
        <w:suppressAutoHyphens/>
        <w:spacing w:after="240" w:line="240" w:lineRule="auto"/>
        <w:ind w:left="284" w:hanging="284"/>
        <w:contextualSpacing/>
        <w:jc w:val="both"/>
        <w:rPr>
          <w:rFonts w:ascii="Arial" w:eastAsia="Calibri" w:hAnsi="Arial" w:cs="Arial"/>
          <w:sz w:val="16"/>
          <w:szCs w:val="16"/>
          <w:lang w:eastAsia="lt-LT"/>
        </w:rPr>
      </w:pPr>
      <w:r w:rsidRPr="007239E0">
        <w:rPr>
          <w:rFonts w:ascii="Arial" w:eastAsia="Times New Roman" w:hAnsi="Arial" w:cs="Times New Roman"/>
          <w:sz w:val="16"/>
          <w:szCs w:val="24"/>
          <w:lang w:eastAsia="lt-LT"/>
        </w:rPr>
        <w:t>Juridinių asmenų, išskyrus bendroves, įtrauktas į biržos sąrašus reguliuojamoje rinkoje, kurioje taikomi reikalavimai atskleisti informaciją, atitinkantys Europos Sąjungos teisę, arba lygiaverčiai trečiosios šalies teisės aktai, atveju:</w:t>
      </w:r>
    </w:p>
    <w:p w:rsidR="007239E0" w:rsidRPr="007239E0" w:rsidRDefault="007239E0" w:rsidP="007239E0">
      <w:pPr>
        <w:numPr>
          <w:ilvl w:val="0"/>
          <w:numId w:val="3"/>
        </w:numPr>
        <w:suppressAutoHyphens/>
        <w:spacing w:after="240" w:line="240" w:lineRule="auto"/>
        <w:ind w:left="284" w:hanging="284"/>
        <w:contextualSpacing/>
        <w:jc w:val="both"/>
        <w:rPr>
          <w:rFonts w:ascii="Arial" w:eastAsia="Calibri" w:hAnsi="Arial" w:cs="Arial"/>
          <w:sz w:val="16"/>
          <w:szCs w:val="16"/>
          <w:lang w:eastAsia="lt-LT"/>
        </w:rPr>
      </w:pPr>
      <w:r w:rsidRPr="007239E0">
        <w:rPr>
          <w:rFonts w:ascii="Arial" w:eastAsia="Times New Roman" w:hAnsi="Arial" w:cs="Times New Roman"/>
          <w:sz w:val="16"/>
          <w:szCs w:val="24"/>
          <w:lang w:eastAsia="lt-LT"/>
        </w:rPr>
        <w:t>fizinis asmuo, kuris turi 25 % ir vieną akciją arba didesnę negu 25 % tokio juridinio asmens nuosavybės dalį;</w:t>
      </w:r>
    </w:p>
    <w:p w:rsidR="007239E0" w:rsidRPr="007239E0" w:rsidRDefault="007239E0" w:rsidP="007239E0">
      <w:pPr>
        <w:numPr>
          <w:ilvl w:val="0"/>
          <w:numId w:val="3"/>
        </w:numPr>
        <w:suppressAutoHyphens/>
        <w:spacing w:after="240" w:line="240" w:lineRule="auto"/>
        <w:ind w:left="284" w:hanging="284"/>
        <w:contextualSpacing/>
        <w:jc w:val="both"/>
        <w:rPr>
          <w:rFonts w:ascii="Arial" w:eastAsia="Calibri" w:hAnsi="Arial" w:cs="Arial"/>
          <w:sz w:val="16"/>
          <w:szCs w:val="16"/>
          <w:lang w:eastAsia="lt-LT"/>
        </w:rPr>
      </w:pPr>
      <w:r w:rsidRPr="007239E0">
        <w:rPr>
          <w:rFonts w:ascii="Arial" w:eastAsia="Times New Roman" w:hAnsi="Arial" w:cs="Times New Roman"/>
          <w:sz w:val="16"/>
          <w:szCs w:val="24"/>
          <w:lang w:eastAsia="lt-LT"/>
        </w:rPr>
        <w:t>fizinis asmuo, kuriam priklauso 25 % visų balsų tokio juridinio asmens valdymo organuose, įskaitant ir kaip įkaito turėtojui ar naudotojui arba pagal susitarimus su kitais asmenimis dėl balsavimo teisės suteikimo;</w:t>
      </w:r>
    </w:p>
    <w:p w:rsidR="007239E0" w:rsidRPr="007239E0" w:rsidRDefault="007239E0" w:rsidP="007239E0">
      <w:pPr>
        <w:numPr>
          <w:ilvl w:val="0"/>
          <w:numId w:val="3"/>
        </w:numPr>
        <w:suppressAutoHyphens/>
        <w:spacing w:after="240" w:line="240" w:lineRule="auto"/>
        <w:ind w:left="284" w:hanging="284"/>
        <w:contextualSpacing/>
        <w:jc w:val="both"/>
        <w:rPr>
          <w:rFonts w:ascii="Arial" w:eastAsia="Calibri" w:hAnsi="Arial" w:cs="Arial"/>
          <w:sz w:val="16"/>
          <w:szCs w:val="16"/>
          <w:lang w:eastAsia="lt-LT"/>
        </w:rPr>
      </w:pPr>
      <w:r w:rsidRPr="007239E0">
        <w:rPr>
          <w:rFonts w:ascii="Arial" w:eastAsia="Times New Roman" w:hAnsi="Arial" w:cs="Times New Roman"/>
          <w:sz w:val="16"/>
          <w:szCs w:val="24"/>
          <w:lang w:eastAsia="lt-LT"/>
        </w:rPr>
        <w:t>fizinis asmuo, kontroliuojantis juridinį asmenį ar juridinius asmenis, kuriems bendra nuosavybės teise priklauso daugiau kaip 25 % visų akcijų ar kapitalo, arba kuriam priklauso daugiau kaip 25 % visų balsų juridinio asmens valdymo organuose, įskaitant ir kaip įkaito turėtojui ar naudotojui arba pagal susitarimus su kitais asmenimis dėl balsavimo teisės suteikimo;</w:t>
      </w:r>
    </w:p>
    <w:p w:rsidR="007239E0" w:rsidRPr="007239E0" w:rsidRDefault="007239E0" w:rsidP="007239E0">
      <w:pPr>
        <w:numPr>
          <w:ilvl w:val="0"/>
          <w:numId w:val="3"/>
        </w:numPr>
        <w:suppressAutoHyphens/>
        <w:spacing w:after="240" w:line="240" w:lineRule="auto"/>
        <w:ind w:left="284" w:hanging="284"/>
        <w:contextualSpacing/>
        <w:jc w:val="both"/>
        <w:rPr>
          <w:rFonts w:ascii="Arial" w:eastAsia="Calibri" w:hAnsi="Arial" w:cs="Arial"/>
          <w:sz w:val="16"/>
          <w:szCs w:val="16"/>
          <w:lang w:eastAsia="lt-LT"/>
        </w:rPr>
      </w:pPr>
      <w:r w:rsidRPr="007239E0">
        <w:rPr>
          <w:rFonts w:ascii="Arial" w:eastAsia="Times New Roman" w:hAnsi="Arial" w:cs="Times New Roman"/>
          <w:sz w:val="16"/>
          <w:szCs w:val="24"/>
          <w:lang w:eastAsia="lt-LT"/>
        </w:rPr>
        <w:t>fizinis asmuo, kuriam priklauso juridinio asmens kontrolė suteiktų įgaliojimų pagrindu, t.y. fizinis asmuo, kontroliuojantis juridinį asmenį tokių pačių kaip ir patronuojančios bendrovės įgaliojimų pagrindu, arba</w:t>
      </w:r>
    </w:p>
    <w:p w:rsidR="007239E0" w:rsidRPr="007239E0" w:rsidRDefault="007239E0" w:rsidP="007239E0">
      <w:pPr>
        <w:numPr>
          <w:ilvl w:val="0"/>
          <w:numId w:val="3"/>
        </w:numPr>
        <w:suppressAutoHyphens/>
        <w:spacing w:after="240" w:line="240" w:lineRule="auto"/>
        <w:ind w:left="284" w:hanging="284"/>
        <w:contextualSpacing/>
        <w:jc w:val="both"/>
        <w:rPr>
          <w:rFonts w:ascii="Arial" w:eastAsia="Calibri" w:hAnsi="Arial" w:cs="Arial"/>
          <w:sz w:val="16"/>
          <w:szCs w:val="16"/>
          <w:lang w:eastAsia="lt-LT"/>
        </w:rPr>
      </w:pPr>
      <w:r w:rsidRPr="007239E0">
        <w:rPr>
          <w:rFonts w:ascii="Arial" w:eastAsia="Times New Roman" w:hAnsi="Arial" w:cs="Times New Roman"/>
          <w:sz w:val="16"/>
          <w:szCs w:val="24"/>
          <w:lang w:eastAsia="lt-LT"/>
        </w:rPr>
        <w:t>fizinis asmuo, einantis vyresniojo vadovo pareigas, jei, panaudojus visas įmanomas priemones ir neturint pagrįstų įtarimų, pirmame–ketvirtame papunkčiuose nurodytas asmuo nenustatytas, ir nepasitvirtinus įtarimams dėl pinigų plovimo ar teroristų finansavimo.</w:t>
      </w:r>
    </w:p>
    <w:p w:rsidR="007239E0" w:rsidRPr="007239E0" w:rsidRDefault="007239E0" w:rsidP="007239E0">
      <w:pPr>
        <w:suppressAutoHyphens/>
        <w:spacing w:after="240" w:line="240" w:lineRule="auto"/>
        <w:ind w:left="284"/>
        <w:contextualSpacing/>
        <w:jc w:val="both"/>
        <w:rPr>
          <w:rFonts w:ascii="Arial" w:eastAsia="Calibri" w:hAnsi="Arial" w:cs="Arial"/>
          <w:sz w:val="16"/>
          <w:szCs w:val="16"/>
          <w:lang w:eastAsia="zh-CN"/>
        </w:rPr>
      </w:pPr>
    </w:p>
    <w:p w:rsidR="007239E0" w:rsidRPr="007239E0" w:rsidRDefault="007239E0" w:rsidP="007239E0">
      <w:pPr>
        <w:numPr>
          <w:ilvl w:val="0"/>
          <w:numId w:val="4"/>
        </w:numPr>
        <w:suppressAutoHyphens/>
        <w:spacing w:after="240" w:line="240" w:lineRule="auto"/>
        <w:ind w:left="284" w:hanging="284"/>
        <w:contextualSpacing/>
        <w:jc w:val="both"/>
        <w:rPr>
          <w:rFonts w:ascii="Arial" w:eastAsia="Calibri" w:hAnsi="Arial" w:cs="Arial"/>
          <w:sz w:val="16"/>
          <w:szCs w:val="16"/>
          <w:lang w:eastAsia="lt-LT"/>
        </w:rPr>
      </w:pPr>
      <w:r w:rsidRPr="007239E0">
        <w:rPr>
          <w:rFonts w:ascii="Arial" w:eastAsia="Times New Roman" w:hAnsi="Arial" w:cs="Times New Roman"/>
          <w:sz w:val="16"/>
          <w:szCs w:val="24"/>
          <w:lang w:eastAsia="lt-LT"/>
        </w:rPr>
        <w:t>Patikos struktūrų atveju:</w:t>
      </w:r>
    </w:p>
    <w:p w:rsidR="007239E0" w:rsidRPr="007239E0" w:rsidRDefault="007239E0" w:rsidP="007239E0">
      <w:pPr>
        <w:numPr>
          <w:ilvl w:val="0"/>
          <w:numId w:val="3"/>
        </w:numPr>
        <w:suppressAutoHyphens/>
        <w:spacing w:after="240" w:line="240" w:lineRule="auto"/>
        <w:ind w:left="284" w:hanging="284"/>
        <w:contextualSpacing/>
        <w:jc w:val="both"/>
        <w:rPr>
          <w:rFonts w:ascii="Arial" w:eastAsia="Calibri" w:hAnsi="Arial" w:cs="Arial"/>
          <w:sz w:val="16"/>
          <w:szCs w:val="16"/>
          <w:lang w:eastAsia="lt-LT"/>
        </w:rPr>
      </w:pPr>
      <w:r w:rsidRPr="007239E0">
        <w:rPr>
          <w:rFonts w:ascii="Arial" w:eastAsia="Times New Roman" w:hAnsi="Arial" w:cs="Times New Roman"/>
          <w:sz w:val="16"/>
          <w:szCs w:val="24"/>
          <w:lang w:eastAsia="lt-LT"/>
        </w:rPr>
        <w:t>patikėtojas,</w:t>
      </w:r>
    </w:p>
    <w:p w:rsidR="007239E0" w:rsidRPr="007239E0" w:rsidRDefault="007239E0" w:rsidP="007239E0">
      <w:pPr>
        <w:numPr>
          <w:ilvl w:val="0"/>
          <w:numId w:val="3"/>
        </w:numPr>
        <w:suppressAutoHyphens/>
        <w:spacing w:after="240" w:line="240" w:lineRule="auto"/>
        <w:ind w:left="284" w:hanging="284"/>
        <w:contextualSpacing/>
        <w:jc w:val="both"/>
        <w:rPr>
          <w:rFonts w:ascii="Arial" w:eastAsia="Calibri" w:hAnsi="Arial" w:cs="Arial"/>
          <w:sz w:val="16"/>
          <w:szCs w:val="16"/>
          <w:lang w:eastAsia="lt-LT"/>
        </w:rPr>
      </w:pPr>
      <w:r w:rsidRPr="007239E0">
        <w:rPr>
          <w:rFonts w:ascii="Arial" w:eastAsia="Times New Roman" w:hAnsi="Arial" w:cs="Times New Roman"/>
          <w:sz w:val="16"/>
          <w:szCs w:val="24"/>
          <w:lang w:eastAsia="lt-LT"/>
        </w:rPr>
        <w:t>patikėtinis,</w:t>
      </w:r>
    </w:p>
    <w:p w:rsidR="007239E0" w:rsidRPr="007239E0" w:rsidRDefault="007239E0" w:rsidP="007239E0">
      <w:pPr>
        <w:numPr>
          <w:ilvl w:val="0"/>
          <w:numId w:val="3"/>
        </w:numPr>
        <w:suppressAutoHyphens/>
        <w:spacing w:after="240" w:line="240" w:lineRule="auto"/>
        <w:ind w:left="284" w:hanging="284"/>
        <w:contextualSpacing/>
        <w:jc w:val="both"/>
        <w:rPr>
          <w:rFonts w:ascii="Arial" w:eastAsia="Calibri" w:hAnsi="Arial" w:cs="Arial"/>
          <w:sz w:val="16"/>
          <w:szCs w:val="16"/>
          <w:lang w:eastAsia="lt-LT"/>
        </w:rPr>
      </w:pPr>
      <w:r w:rsidRPr="007239E0">
        <w:rPr>
          <w:rFonts w:ascii="Arial" w:eastAsia="Times New Roman" w:hAnsi="Arial" w:cs="Times New Roman"/>
          <w:sz w:val="16"/>
          <w:szCs w:val="24"/>
          <w:lang w:eastAsia="lt-LT"/>
        </w:rPr>
        <w:t>saugotojas, jei esama,</w:t>
      </w:r>
    </w:p>
    <w:p w:rsidR="007239E0" w:rsidRPr="007239E0" w:rsidRDefault="007239E0" w:rsidP="007239E0">
      <w:pPr>
        <w:numPr>
          <w:ilvl w:val="0"/>
          <w:numId w:val="3"/>
        </w:numPr>
        <w:suppressAutoHyphens/>
        <w:spacing w:after="240" w:line="240" w:lineRule="auto"/>
        <w:ind w:left="284" w:hanging="284"/>
        <w:contextualSpacing/>
        <w:jc w:val="both"/>
        <w:rPr>
          <w:rFonts w:ascii="Arial" w:eastAsia="Calibri" w:hAnsi="Arial" w:cs="Arial"/>
          <w:sz w:val="16"/>
          <w:szCs w:val="16"/>
          <w:lang w:eastAsia="lt-LT"/>
        </w:rPr>
      </w:pPr>
      <w:r w:rsidRPr="007239E0">
        <w:rPr>
          <w:rFonts w:ascii="Arial" w:eastAsia="Times New Roman" w:hAnsi="Arial" w:cs="Times New Roman"/>
          <w:sz w:val="16"/>
          <w:szCs w:val="24"/>
          <w:lang w:eastAsia="lt-LT"/>
        </w:rPr>
        <w:t>naudos gavėjas, jei asmenys, gaunantys naudos iš patikos struktūrų, dar nėra žinomi, arba asmenų, kurių interesams atstovauti tokia patikos struktūra yra sukurta arba atstovauja, klasė;</w:t>
      </w:r>
    </w:p>
    <w:p w:rsidR="007239E0" w:rsidRPr="007239E0" w:rsidRDefault="007239E0" w:rsidP="007239E0">
      <w:pPr>
        <w:numPr>
          <w:ilvl w:val="0"/>
          <w:numId w:val="3"/>
        </w:numPr>
        <w:suppressAutoHyphens/>
        <w:spacing w:after="240" w:line="240" w:lineRule="auto"/>
        <w:ind w:left="284" w:hanging="284"/>
        <w:contextualSpacing/>
        <w:jc w:val="both"/>
        <w:rPr>
          <w:rFonts w:ascii="Arial" w:eastAsia="Calibri" w:hAnsi="Arial" w:cs="Arial"/>
          <w:sz w:val="16"/>
          <w:szCs w:val="16"/>
          <w:lang w:eastAsia="lt-LT"/>
        </w:rPr>
      </w:pPr>
      <w:r w:rsidRPr="007239E0">
        <w:rPr>
          <w:rFonts w:ascii="Arial" w:eastAsia="Times New Roman" w:hAnsi="Arial" w:cs="Times New Roman"/>
          <w:sz w:val="16"/>
          <w:szCs w:val="24"/>
          <w:lang w:eastAsia="lt-LT"/>
        </w:rPr>
        <w:t>kitas fizinis asmuo, faktiškai kontroliuojantis patikos struktūrą;</w:t>
      </w:r>
    </w:p>
    <w:p w:rsidR="007239E0" w:rsidRPr="007239E0" w:rsidRDefault="007239E0" w:rsidP="007239E0">
      <w:pPr>
        <w:numPr>
          <w:ilvl w:val="0"/>
          <w:numId w:val="3"/>
        </w:numPr>
        <w:suppressAutoHyphens/>
        <w:spacing w:after="240" w:line="240" w:lineRule="auto"/>
        <w:ind w:left="284" w:hanging="284"/>
        <w:contextualSpacing/>
        <w:jc w:val="both"/>
        <w:rPr>
          <w:rFonts w:ascii="Arial" w:eastAsia="Calibri" w:hAnsi="Arial" w:cs="Arial"/>
          <w:sz w:val="16"/>
          <w:szCs w:val="16"/>
          <w:lang w:eastAsia="lt-LT"/>
        </w:rPr>
      </w:pPr>
      <w:r w:rsidRPr="007239E0">
        <w:rPr>
          <w:rFonts w:ascii="Arial" w:eastAsia="Times New Roman" w:hAnsi="Arial" w:cs="Times New Roman"/>
          <w:sz w:val="16"/>
          <w:szCs w:val="24"/>
          <w:lang w:eastAsia="lt-LT"/>
        </w:rPr>
        <w:t>kitas fizinis asmuo, turintis įgaliojimus ar pareigas, lygiavertes nurodytoms pirmame–penktame papunktyje.</w:t>
      </w:r>
    </w:p>
    <w:p w:rsidR="007239E0" w:rsidRPr="007239E0" w:rsidRDefault="007239E0" w:rsidP="007239E0">
      <w:pPr>
        <w:suppressAutoHyphens/>
        <w:spacing w:after="240" w:line="240" w:lineRule="auto"/>
        <w:ind w:left="284"/>
        <w:contextualSpacing/>
        <w:jc w:val="both"/>
        <w:rPr>
          <w:rFonts w:ascii="Arial" w:eastAsia="Calibri" w:hAnsi="Arial" w:cs="Arial"/>
          <w:sz w:val="16"/>
          <w:szCs w:val="16"/>
          <w:lang w:eastAsia="zh-CN"/>
        </w:rPr>
      </w:pPr>
    </w:p>
    <w:p w:rsidR="007239E0" w:rsidRPr="007239E0" w:rsidRDefault="007239E0" w:rsidP="007239E0">
      <w:r w:rsidRPr="007239E0">
        <w:rPr>
          <w:rFonts w:ascii="Arial" w:eastAsia="Times New Roman" w:hAnsi="Arial" w:cs="Times New Roman"/>
          <w:sz w:val="16"/>
          <w:szCs w:val="24"/>
          <w:lang w:eastAsia="lt-LT"/>
        </w:rPr>
        <w:t>Jei ūkinę veiklą vykdo fizinis asmuo, kurio atžvilgiu nebuvo nustatytos prielaidos ar aplinkybės, rodančios, kad jį kontroliuoja kitas fizinis asmuo ar fiziniai asmenys, toks fizinis asmuo laikomas galutiniu naudos gavėju.</w:t>
      </w:r>
    </w:p>
    <w:sectPr w:rsidR="007239E0" w:rsidRPr="007239E0">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773E3" w:rsidRDefault="008773E3" w:rsidP="007239E0">
      <w:pPr>
        <w:spacing w:after="0" w:line="240" w:lineRule="auto"/>
      </w:pPr>
      <w:r>
        <w:separator/>
      </w:r>
    </w:p>
  </w:endnote>
  <w:endnote w:type="continuationSeparator" w:id="0">
    <w:p w:rsidR="008773E3" w:rsidRDefault="008773E3" w:rsidP="007239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BA"/>
    <w:family w:val="modern"/>
    <w:pitch w:val="fixed"/>
    <w:sig w:usb0="E0002EFF" w:usb1="C0007843"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Georgia">
    <w:panose1 w:val="02040502050405020303"/>
    <w:charset w:val="BA"/>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773E3" w:rsidRDefault="008773E3" w:rsidP="007239E0">
      <w:pPr>
        <w:spacing w:after="0" w:line="240" w:lineRule="auto"/>
      </w:pPr>
      <w:r>
        <w:separator/>
      </w:r>
    </w:p>
  </w:footnote>
  <w:footnote w:type="continuationSeparator" w:id="0">
    <w:p w:rsidR="008773E3" w:rsidRDefault="008773E3" w:rsidP="007239E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8C662E"/>
    <w:multiLevelType w:val="hybridMultilevel"/>
    <w:tmpl w:val="8E76B6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13FE2AD0"/>
    <w:multiLevelType w:val="hybridMultilevel"/>
    <w:tmpl w:val="48F672A8"/>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 w15:restartNumberingAfterBreak="0">
    <w:nsid w:val="25D45CD7"/>
    <w:multiLevelType w:val="hybridMultilevel"/>
    <w:tmpl w:val="D0C4AA42"/>
    <w:lvl w:ilvl="0" w:tplc="AF524D44">
      <w:numFmt w:val="bullet"/>
      <w:lvlText w:val="-"/>
      <w:lvlJc w:val="left"/>
      <w:pPr>
        <w:ind w:left="1440" w:hanging="360"/>
      </w:pPr>
      <w:rPr>
        <w:rFonts w:ascii="Arial" w:eastAsia="SimSun" w:hAnsi="Arial" w:cs="Aria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 w15:restartNumberingAfterBreak="0">
    <w:nsid w:val="2A70342C"/>
    <w:multiLevelType w:val="hybridMultilevel"/>
    <w:tmpl w:val="7B084750"/>
    <w:lvl w:ilvl="0" w:tplc="258A8160">
      <w:start w:val="1"/>
      <w:numFmt w:val="decimal"/>
      <w:lvlText w:val="%1."/>
      <w:lvlJc w:val="left"/>
      <w:pPr>
        <w:ind w:left="720" w:hanging="360"/>
      </w:pPr>
      <w:rPr>
        <w:rFonts w:hint="default"/>
        <w:sz w:val="16"/>
        <w:szCs w:val="16"/>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33300864"/>
    <w:multiLevelType w:val="hybridMultilevel"/>
    <w:tmpl w:val="1E168520"/>
    <w:lvl w:ilvl="0" w:tplc="0415001B">
      <w:start w:val="1"/>
      <w:numFmt w:val="lowerRoman"/>
      <w:lvlText w:val="%1."/>
      <w:lvlJc w:val="righ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5" w15:restartNumberingAfterBreak="0">
    <w:nsid w:val="58DE0038"/>
    <w:multiLevelType w:val="hybridMultilevel"/>
    <w:tmpl w:val="A5BEE8D8"/>
    <w:lvl w:ilvl="0" w:tplc="9F867BB0">
      <w:start w:val="1"/>
      <w:numFmt w:val="upperRoman"/>
      <w:lvlText w:val="%1."/>
      <w:lvlJc w:val="left"/>
      <w:pPr>
        <w:ind w:left="1080" w:hanging="72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656D5855"/>
    <w:multiLevelType w:val="hybridMultilevel"/>
    <w:tmpl w:val="0C86D742"/>
    <w:lvl w:ilvl="0" w:tplc="8098C200">
      <w:start w:val="1"/>
      <w:numFmt w:val="upperRoman"/>
      <w:lvlText w:val="%1."/>
      <w:lvlJc w:val="left"/>
      <w:pPr>
        <w:ind w:left="1080" w:hanging="720"/>
      </w:pPr>
      <w:rPr>
        <w:rFonts w:hint="default"/>
      </w:rPr>
    </w:lvl>
    <w:lvl w:ilvl="1" w:tplc="66A43208">
      <w:start w:val="1"/>
      <w:numFmt w:val="lowerLetter"/>
      <w:lvlText w:val="%2."/>
      <w:lvlJc w:val="left"/>
      <w:pPr>
        <w:ind w:left="1800" w:hanging="720"/>
      </w:pPr>
      <w:rPr>
        <w:rFonts w:hint="default"/>
      </w:rPr>
    </w:lvl>
    <w:lvl w:ilvl="2" w:tplc="9AFE7CFA">
      <w:start w:val="1"/>
      <w:numFmt w:val="decimal"/>
      <w:lvlText w:val="%3."/>
      <w:lvlJc w:val="left"/>
      <w:pPr>
        <w:ind w:left="2412" w:hanging="432"/>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67741051"/>
    <w:multiLevelType w:val="hybridMultilevel"/>
    <w:tmpl w:val="4B6E359A"/>
    <w:lvl w:ilvl="0" w:tplc="8EB4FF8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779D25F3"/>
    <w:multiLevelType w:val="hybridMultilevel"/>
    <w:tmpl w:val="D5A21E76"/>
    <w:lvl w:ilvl="0" w:tplc="FFFFFFFF">
      <w:start w:val="1"/>
      <w:numFmt w:val="decimal"/>
      <w:lvlText w:val="%1."/>
      <w:lvlJc w:val="left"/>
      <w:pPr>
        <w:ind w:left="786" w:hanging="360"/>
      </w:pPr>
      <w:rPr>
        <w:rFonts w:ascii="Arial" w:hAnsi="Arial" w:cs="Arial" w:hint="default"/>
        <w:sz w:val="22"/>
        <w:szCs w:val="22"/>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789962F5"/>
    <w:multiLevelType w:val="hybridMultilevel"/>
    <w:tmpl w:val="049042B6"/>
    <w:lvl w:ilvl="0" w:tplc="B988427C">
      <w:start w:val="1"/>
      <w:numFmt w:val="lowerLetter"/>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num w:numId="1">
    <w:abstractNumId w:val="8"/>
  </w:num>
  <w:num w:numId="2">
    <w:abstractNumId w:val="5"/>
  </w:num>
  <w:num w:numId="3">
    <w:abstractNumId w:val="7"/>
  </w:num>
  <w:num w:numId="4">
    <w:abstractNumId w:val="3"/>
  </w:num>
  <w:num w:numId="5">
    <w:abstractNumId w:val="0"/>
  </w:num>
  <w:num w:numId="6">
    <w:abstractNumId w:val="2"/>
  </w:num>
  <w:num w:numId="7">
    <w:abstractNumId w:val="6"/>
  </w:num>
  <w:num w:numId="8">
    <w:abstractNumId w:val="1"/>
  </w:num>
  <w:num w:numId="9">
    <w:abstractNumId w:val="9"/>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39E0"/>
    <w:rsid w:val="000F75A1"/>
    <w:rsid w:val="001F2F54"/>
    <w:rsid w:val="006E247F"/>
    <w:rsid w:val="007239E0"/>
    <w:rsid w:val="008773E3"/>
    <w:rsid w:val="00A75863"/>
    <w:rsid w:val="00F64C3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CD8D9DF-5498-4F1E-9C14-FC83FDD9DE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239E0"/>
    <w:pPr>
      <w:tabs>
        <w:tab w:val="center" w:pos="4819"/>
        <w:tab w:val="right" w:pos="9638"/>
      </w:tabs>
      <w:spacing w:after="0" w:line="240" w:lineRule="auto"/>
    </w:pPr>
  </w:style>
  <w:style w:type="character" w:customStyle="1" w:styleId="HeaderChar">
    <w:name w:val="Header Char"/>
    <w:basedOn w:val="DefaultParagraphFont"/>
    <w:link w:val="Header"/>
    <w:uiPriority w:val="99"/>
    <w:rsid w:val="007239E0"/>
  </w:style>
  <w:style w:type="paragraph" w:styleId="Footer">
    <w:name w:val="footer"/>
    <w:basedOn w:val="Normal"/>
    <w:link w:val="FooterChar"/>
    <w:uiPriority w:val="99"/>
    <w:unhideWhenUsed/>
    <w:rsid w:val="007239E0"/>
    <w:pPr>
      <w:tabs>
        <w:tab w:val="center" w:pos="4819"/>
        <w:tab w:val="right" w:pos="9638"/>
      </w:tabs>
      <w:spacing w:after="0" w:line="240" w:lineRule="auto"/>
    </w:pPr>
  </w:style>
  <w:style w:type="character" w:customStyle="1" w:styleId="FooterChar">
    <w:name w:val="Footer Char"/>
    <w:basedOn w:val="DefaultParagraphFont"/>
    <w:link w:val="Footer"/>
    <w:uiPriority w:val="99"/>
    <w:rsid w:val="007239E0"/>
  </w:style>
  <w:style w:type="table" w:customStyle="1" w:styleId="TableGrid1">
    <w:name w:val="Table Grid1"/>
    <w:basedOn w:val="TableNormal"/>
    <w:next w:val="TableGrid"/>
    <w:uiPriority w:val="59"/>
    <w:rsid w:val="007239E0"/>
    <w:pPr>
      <w:spacing w:after="0" w:line="240" w:lineRule="auto"/>
    </w:pPr>
    <w:rPr>
      <w:rFonts w:ascii="Georgia" w:eastAsia="Georgia" w:hAnsi="Georgia"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7239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AP@orlenlietuva.lt." TargetMode="External"/><Relationship Id="rId3" Type="http://schemas.openxmlformats.org/officeDocument/2006/relationships/settings" Target="settings.xml"/><Relationship Id="rId7" Type="http://schemas.openxmlformats.org/officeDocument/2006/relationships/hyperlink" Target="mailto:DAP@orlenlietuva.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6447</Words>
  <Characters>3676</Characters>
  <Application>Microsoft Office Word</Application>
  <DocSecurity>0</DocSecurity>
  <Lines>30</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Nerijus Giedra</dc:creator>
  <cp:keywords/>
  <dc:description/>
  <cp:lastModifiedBy>Olga Ancevičienė</cp:lastModifiedBy>
  <cp:revision>2</cp:revision>
  <dcterms:created xsi:type="dcterms:W3CDTF">2023-10-20T08:10:00Z</dcterms:created>
  <dcterms:modified xsi:type="dcterms:W3CDTF">2023-10-20T08:10:00Z</dcterms:modified>
</cp:coreProperties>
</file>